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935C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B30DC" w:rsidRPr="006210AA" w:rsidRDefault="00DB30DC" w:rsidP="00E534C3">
                  <w:pPr>
                    <w:jc w:val="both"/>
                  </w:pPr>
                  <w:r w:rsidRPr="00641D51">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63574545"/>
                  <w:r w:rsidR="008A5A90">
                    <w:rPr>
                      <w:color w:val="000000"/>
                    </w:rPr>
                    <w:t>25.03.2024 №34.</w:t>
                  </w:r>
                  <w:bookmarkEnd w:id="0"/>
                </w:p>
                <w:p w:rsidR="00DB30DC" w:rsidRPr="00B26041" w:rsidRDefault="00DB30DC" w:rsidP="00A61F61">
                  <w:pPr>
                    <w:jc w:val="both"/>
                  </w:pPr>
                </w:p>
                <w:p w:rsidR="00DB30DC" w:rsidRPr="00641D51" w:rsidRDefault="00DB30D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E534C3" w:rsidRPr="00DA79AF" w:rsidRDefault="00E534C3" w:rsidP="00E534C3">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E534C3" w:rsidRPr="00DA79AF" w:rsidRDefault="00E534C3" w:rsidP="00E534C3">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«Омская гуманитарная академия»</w:t>
      </w:r>
    </w:p>
    <w:p w:rsidR="00E534C3" w:rsidRPr="00DA79AF" w:rsidRDefault="00E534C3" w:rsidP="00E534C3">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935C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B30DC" w:rsidRPr="00C94464" w:rsidRDefault="00DB30DC" w:rsidP="00C94464">
                  <w:pPr>
                    <w:jc w:val="center"/>
                    <w:rPr>
                      <w:sz w:val="24"/>
                      <w:szCs w:val="24"/>
                    </w:rPr>
                  </w:pPr>
                  <w:r w:rsidRPr="00C94464">
                    <w:rPr>
                      <w:sz w:val="24"/>
                      <w:szCs w:val="24"/>
                    </w:rPr>
                    <w:t>УТВЕРЖДАЮ:</w:t>
                  </w:r>
                </w:p>
                <w:p w:rsidR="00DB30DC" w:rsidRPr="00C94464" w:rsidRDefault="00DB30DC" w:rsidP="00C94464">
                  <w:pPr>
                    <w:jc w:val="center"/>
                    <w:rPr>
                      <w:sz w:val="24"/>
                      <w:szCs w:val="24"/>
                    </w:rPr>
                  </w:pPr>
                  <w:r w:rsidRPr="00C94464">
                    <w:rPr>
                      <w:sz w:val="24"/>
                      <w:szCs w:val="24"/>
                    </w:rPr>
                    <w:t>Ректор, д.фил.н., профессор</w:t>
                  </w:r>
                </w:p>
                <w:p w:rsidR="00DB30DC" w:rsidRPr="00C1531A" w:rsidRDefault="00DB30DC" w:rsidP="006E2B6C">
                  <w:pPr>
                    <w:jc w:val="center"/>
                    <w:rPr>
                      <w:sz w:val="24"/>
                      <w:szCs w:val="24"/>
                    </w:rPr>
                  </w:pPr>
                  <w:bookmarkStart w:id="1" w:name="_Hlk73103515"/>
                </w:p>
                <w:p w:rsidR="00DB30DC" w:rsidRPr="00C1531A" w:rsidRDefault="00DB30DC" w:rsidP="006E2B6C">
                  <w:pPr>
                    <w:ind w:firstLine="1985"/>
                    <w:jc w:val="center"/>
                    <w:rPr>
                      <w:sz w:val="24"/>
                      <w:szCs w:val="24"/>
                    </w:rPr>
                  </w:pPr>
                  <w:r w:rsidRPr="00C1531A">
                    <w:rPr>
                      <w:sz w:val="24"/>
                      <w:szCs w:val="24"/>
                    </w:rPr>
                    <w:t>А.Э. Еремеев</w:t>
                  </w:r>
                </w:p>
                <w:p w:rsidR="00DB30DC" w:rsidRPr="00C94464" w:rsidRDefault="00DB30DC" w:rsidP="0009278E">
                  <w:pPr>
                    <w:jc w:val="center"/>
                    <w:rPr>
                      <w:sz w:val="24"/>
                      <w:szCs w:val="24"/>
                    </w:rPr>
                  </w:pPr>
                  <w:r w:rsidRPr="00C1531A">
                    <w:rPr>
                      <w:sz w:val="24"/>
                      <w:szCs w:val="24"/>
                    </w:rPr>
                    <w:t xml:space="preserve">                              </w:t>
                  </w:r>
                  <w:bookmarkStart w:id="2" w:name="_Hlk163574575"/>
                  <w:bookmarkEnd w:id="1"/>
                  <w:r w:rsidR="008A5A90">
                    <w:rPr>
                      <w:color w:val="000000"/>
                      <w:sz w:val="24"/>
                      <w:szCs w:val="24"/>
                    </w:rPr>
                    <w:t>25.03.2024 г.</w:t>
                  </w:r>
                  <w:bookmarkEnd w:id="2"/>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E534C3" w:rsidRDefault="00756F0E" w:rsidP="007F4B97">
      <w:pPr>
        <w:widowControl/>
        <w:suppressAutoHyphens/>
        <w:autoSpaceDE/>
        <w:adjustRightInd/>
        <w:jc w:val="center"/>
        <w:rPr>
          <w:b/>
          <w:bCs/>
          <w:caps/>
          <w:sz w:val="32"/>
          <w:szCs w:val="32"/>
        </w:rPr>
      </w:pPr>
      <w:r w:rsidRPr="00E534C3">
        <w:rPr>
          <w:b/>
          <w:bCs/>
          <w:caps/>
          <w:sz w:val="32"/>
          <w:szCs w:val="32"/>
        </w:rPr>
        <w:t>Организационная структура и методы управления здравоохранением в Российской Федерации</w:t>
      </w:r>
    </w:p>
    <w:p w:rsidR="007F4B97" w:rsidRPr="00E534C3" w:rsidRDefault="00DE20A0" w:rsidP="007F4B97">
      <w:pPr>
        <w:widowControl/>
        <w:suppressAutoHyphens/>
        <w:autoSpaceDE/>
        <w:adjustRightInd/>
        <w:jc w:val="center"/>
        <w:rPr>
          <w:b/>
          <w:bCs/>
          <w:sz w:val="24"/>
          <w:szCs w:val="24"/>
        </w:rPr>
      </w:pPr>
      <w:r w:rsidRPr="00E534C3">
        <w:rPr>
          <w:bCs/>
          <w:sz w:val="24"/>
          <w:szCs w:val="24"/>
        </w:rPr>
        <w:t>Б1.В.13</w:t>
      </w:r>
    </w:p>
    <w:p w:rsidR="005669CB" w:rsidRPr="00793E1B" w:rsidRDefault="005669CB" w:rsidP="005669CB">
      <w:pPr>
        <w:widowControl/>
        <w:autoSpaceDN/>
        <w:jc w:val="center"/>
        <w:rPr>
          <w:rFonts w:eastAsia="Calibri"/>
          <w:b/>
          <w:bCs/>
          <w:color w:val="000000"/>
          <w:sz w:val="24"/>
          <w:szCs w:val="24"/>
          <w:lang w:eastAsia="en-US"/>
        </w:rPr>
      </w:pPr>
    </w:p>
    <w:p w:rsidR="00E534C3" w:rsidRPr="0044042F" w:rsidRDefault="00E534C3" w:rsidP="00E534C3">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E534C3" w:rsidRPr="0044042F" w:rsidRDefault="00E534C3" w:rsidP="00E534C3">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E534C3" w:rsidRPr="0044042F" w:rsidRDefault="00E534C3" w:rsidP="00E534C3">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Pr>
          <w:rFonts w:eastAsia="Courier New"/>
          <w:sz w:val="24"/>
          <w:szCs w:val="24"/>
          <w:lang w:bidi="ru-RU"/>
        </w:rPr>
        <w:t>прикладн</w:t>
      </w:r>
      <w:r w:rsidRPr="0044042F">
        <w:rPr>
          <w:rFonts w:eastAsia="Courier New"/>
          <w:sz w:val="24"/>
          <w:szCs w:val="24"/>
          <w:lang w:bidi="ru-RU"/>
        </w:rPr>
        <w:t>ого бакалавриата)</w:t>
      </w:r>
    </w:p>
    <w:p w:rsidR="00E534C3" w:rsidRPr="0044042F" w:rsidRDefault="00E534C3" w:rsidP="00E534C3">
      <w:pPr>
        <w:widowControl/>
        <w:suppressAutoHyphens/>
        <w:autoSpaceDE/>
        <w:adjustRightInd/>
        <w:jc w:val="center"/>
        <w:rPr>
          <w:rFonts w:eastAsia="Courier New"/>
          <w:sz w:val="24"/>
          <w:szCs w:val="24"/>
          <w:lang w:bidi="ru-RU"/>
        </w:rPr>
      </w:pPr>
    </w:p>
    <w:p w:rsidR="00E534C3" w:rsidRPr="0044042F" w:rsidRDefault="00E534C3" w:rsidP="00E534C3">
      <w:pPr>
        <w:widowControl/>
        <w:suppressAutoHyphens/>
        <w:autoSpaceDE/>
        <w:adjustRightInd/>
        <w:jc w:val="center"/>
        <w:rPr>
          <w:rFonts w:eastAsia="Courier New"/>
          <w:sz w:val="24"/>
          <w:szCs w:val="24"/>
          <w:lang w:bidi="ru-RU"/>
        </w:rPr>
      </w:pPr>
    </w:p>
    <w:p w:rsidR="00E534C3" w:rsidRPr="0044042F" w:rsidRDefault="00E534C3" w:rsidP="00E534C3">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Pr="00C202CB">
        <w:rPr>
          <w:b/>
          <w:sz w:val="24"/>
          <w:szCs w:val="24"/>
        </w:rPr>
        <w:t>38.03.02 Менеджмент</w:t>
      </w:r>
      <w:r w:rsidRPr="0044042F">
        <w:rPr>
          <w:rFonts w:eastAsia="Courier New"/>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E534C3" w:rsidRPr="006E1872" w:rsidRDefault="00E534C3" w:rsidP="00E534C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E534C3" w:rsidRPr="0044042F" w:rsidRDefault="00E534C3" w:rsidP="00E534C3">
      <w:pPr>
        <w:widowControl/>
        <w:suppressAutoHyphens/>
        <w:autoSpaceDE/>
        <w:adjustRightInd/>
        <w:jc w:val="center"/>
        <w:rPr>
          <w:rFonts w:eastAsia="Courier New"/>
          <w:b/>
          <w:sz w:val="24"/>
          <w:szCs w:val="24"/>
          <w:lang w:bidi="ru-RU"/>
        </w:rPr>
      </w:pPr>
    </w:p>
    <w:p w:rsidR="00E534C3" w:rsidRPr="006E1872" w:rsidRDefault="00E534C3" w:rsidP="00E534C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E534C3" w:rsidRPr="006E1872" w:rsidRDefault="00E534C3" w:rsidP="00E534C3">
      <w:pPr>
        <w:widowControl/>
        <w:autoSpaceDE/>
        <w:autoSpaceDN/>
        <w:adjustRightInd/>
        <w:jc w:val="center"/>
        <w:rPr>
          <w:sz w:val="24"/>
          <w:szCs w:val="24"/>
        </w:rPr>
      </w:pPr>
    </w:p>
    <w:p w:rsidR="00AB2176" w:rsidRDefault="00AB2176" w:rsidP="00AB217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D7540" w:rsidRDefault="00FD7540" w:rsidP="00FD7540">
      <w:pPr>
        <w:widowControl/>
        <w:suppressAutoHyphens/>
        <w:autoSpaceDE/>
        <w:adjustRightInd/>
        <w:jc w:val="center"/>
        <w:rPr>
          <w:rFonts w:eastAsia="SimSun"/>
          <w:b/>
          <w:color w:val="000000"/>
          <w:kern w:val="2"/>
          <w:sz w:val="24"/>
          <w:szCs w:val="24"/>
          <w:lang w:eastAsia="hi-IN" w:bidi="hi-IN"/>
        </w:rPr>
      </w:pPr>
      <w:bookmarkStart w:id="4" w:name="_Hlk104374542"/>
    </w:p>
    <w:p w:rsidR="008A5A90" w:rsidRDefault="008A5A90" w:rsidP="008A5A90">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8A5A90" w:rsidRDefault="008A5A90" w:rsidP="008A5A90">
      <w:pPr>
        <w:jc w:val="center"/>
        <w:rPr>
          <w:sz w:val="24"/>
          <w:szCs w:val="24"/>
        </w:rPr>
      </w:pPr>
    </w:p>
    <w:p w:rsidR="008A5A90" w:rsidRDefault="008A5A90" w:rsidP="008A5A90">
      <w:pPr>
        <w:jc w:val="center"/>
        <w:rPr>
          <w:sz w:val="24"/>
          <w:szCs w:val="24"/>
        </w:rPr>
      </w:pPr>
      <w:r>
        <w:rPr>
          <w:color w:val="000000"/>
          <w:sz w:val="24"/>
          <w:szCs w:val="24"/>
        </w:rPr>
        <w:t>на 2024-2025 учебный год</w:t>
      </w:r>
    </w:p>
    <w:p w:rsidR="008A5A90" w:rsidRDefault="008A5A90" w:rsidP="008A5A90">
      <w:pPr>
        <w:jc w:val="center"/>
        <w:rPr>
          <w:sz w:val="24"/>
          <w:szCs w:val="24"/>
        </w:rPr>
      </w:pPr>
    </w:p>
    <w:p w:rsidR="008A5A90" w:rsidRDefault="008A5A90" w:rsidP="008A5A90">
      <w:pPr>
        <w:jc w:val="center"/>
        <w:rPr>
          <w:color w:val="000000"/>
          <w:sz w:val="24"/>
          <w:szCs w:val="24"/>
        </w:rPr>
      </w:pPr>
      <w:r>
        <w:rPr>
          <w:color w:val="000000"/>
          <w:sz w:val="24"/>
          <w:szCs w:val="24"/>
        </w:rPr>
        <w:t>Омск, 2024</w:t>
      </w:r>
      <w:bookmarkEnd w:id="5"/>
    </w:p>
    <w:bookmarkEnd w:id="6"/>
    <w:p w:rsidR="00D47DF1" w:rsidRPr="00793E1B" w:rsidRDefault="00AB2176" w:rsidP="00AB2176">
      <w:pPr>
        <w:widowControl/>
        <w:autoSpaceDE/>
        <w:adjustRightInd/>
        <w:ind w:left="5670"/>
        <w:rPr>
          <w:rFonts w:eastAsia="Courier New"/>
          <w:b/>
          <w:bCs/>
          <w:color w:val="000000"/>
          <w:sz w:val="24"/>
          <w:szCs w:val="24"/>
        </w:rPr>
      </w:pPr>
      <w:r w:rsidRPr="00AB2176">
        <w:rPr>
          <w:color w:val="000000"/>
          <w:sz w:val="24"/>
          <w:szCs w:val="24"/>
        </w:rPr>
        <w:br w:type="page"/>
      </w:r>
    </w:p>
    <w:p w:rsidR="00D47DF1" w:rsidRPr="00793E1B" w:rsidRDefault="00D47DF1" w:rsidP="00D47DF1">
      <w:pPr>
        <w:widowControl/>
        <w:autoSpaceDE/>
        <w:adjustRightInd/>
        <w:ind w:left="5670"/>
        <w:rPr>
          <w:rFonts w:eastAsia="Courier New"/>
          <w:b/>
          <w:bCs/>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534C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534C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534C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534C3">
            <w:pPr>
              <w:jc w:val="center"/>
              <w:rPr>
                <w:color w:val="000000"/>
                <w:sz w:val="24"/>
                <w:szCs w:val="24"/>
              </w:rPr>
            </w:pPr>
            <w:r w:rsidRPr="00793E1B">
              <w:rPr>
                <w:color w:val="000000"/>
                <w:sz w:val="24"/>
                <w:szCs w:val="24"/>
              </w:rPr>
              <w:t>1</w:t>
            </w:r>
            <w:r w:rsidR="00E534C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534C3">
            <w:pPr>
              <w:jc w:val="center"/>
              <w:rPr>
                <w:color w:val="000000"/>
                <w:sz w:val="24"/>
                <w:szCs w:val="24"/>
              </w:rPr>
            </w:pPr>
            <w:r w:rsidRPr="00793E1B">
              <w:rPr>
                <w:color w:val="000000"/>
                <w:sz w:val="24"/>
                <w:szCs w:val="24"/>
              </w:rPr>
              <w:t>1</w:t>
            </w:r>
            <w:r w:rsidR="00E534C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D47DF1" w:rsidRPr="0044042F" w:rsidRDefault="00D47DF1" w:rsidP="00D47DF1">
      <w:pPr>
        <w:widowControl/>
        <w:autoSpaceDE/>
        <w:autoSpaceDN/>
        <w:adjustRightInd/>
        <w:jc w:val="both"/>
        <w:rPr>
          <w:spacing w:val="-3"/>
          <w:sz w:val="24"/>
          <w:szCs w:val="24"/>
          <w:lang w:eastAsia="en-US"/>
        </w:rPr>
      </w:pPr>
      <w:r>
        <w:rPr>
          <w:spacing w:val="-3"/>
          <w:sz w:val="24"/>
          <w:szCs w:val="24"/>
          <w:lang w:eastAsia="en-US"/>
        </w:rPr>
        <w:t>д</w:t>
      </w:r>
      <w:r w:rsidRPr="0044042F">
        <w:rPr>
          <w:spacing w:val="-3"/>
          <w:sz w:val="24"/>
          <w:szCs w:val="24"/>
          <w:lang w:eastAsia="en-US"/>
        </w:rPr>
        <w:t>.</w:t>
      </w:r>
      <w:r w:rsidR="00B660A2">
        <w:rPr>
          <w:spacing w:val="-3"/>
          <w:sz w:val="24"/>
          <w:szCs w:val="24"/>
          <w:lang w:eastAsia="en-US"/>
        </w:rPr>
        <w:t>и</w:t>
      </w:r>
      <w:r w:rsidRPr="0044042F">
        <w:rPr>
          <w:spacing w:val="-3"/>
          <w:sz w:val="24"/>
          <w:szCs w:val="24"/>
          <w:lang w:eastAsia="en-US"/>
        </w:rPr>
        <w:t xml:space="preserve">.н., </w:t>
      </w:r>
      <w:r w:rsidR="00B660A2">
        <w:rPr>
          <w:spacing w:val="-3"/>
          <w:sz w:val="24"/>
          <w:szCs w:val="24"/>
          <w:lang w:eastAsia="en-US"/>
        </w:rPr>
        <w:t>доцент</w:t>
      </w:r>
      <w:r w:rsidR="0009278E">
        <w:rPr>
          <w:spacing w:val="-3"/>
          <w:sz w:val="24"/>
          <w:szCs w:val="24"/>
          <w:lang w:eastAsia="en-US"/>
        </w:rPr>
        <w:t xml:space="preserve"> </w:t>
      </w:r>
      <w:r w:rsidR="00B660A2">
        <w:rPr>
          <w:spacing w:val="-3"/>
          <w:sz w:val="24"/>
          <w:szCs w:val="24"/>
          <w:lang w:eastAsia="en-US"/>
        </w:rPr>
        <w:t>Г.И. Малышенко</w:t>
      </w:r>
    </w:p>
    <w:p w:rsidR="000911D1" w:rsidRPr="00E534C3" w:rsidRDefault="000911D1" w:rsidP="000911D1">
      <w:pPr>
        <w:widowControl/>
        <w:autoSpaceDE/>
        <w:autoSpaceDN/>
        <w:adjustRightInd/>
        <w:jc w:val="both"/>
        <w:rPr>
          <w:spacing w:val="-3"/>
          <w:sz w:val="24"/>
          <w:szCs w:val="24"/>
          <w:lang w:eastAsia="en-US"/>
        </w:rPr>
      </w:pPr>
    </w:p>
    <w:p w:rsidR="000911D1" w:rsidRPr="00E534C3" w:rsidRDefault="000911D1" w:rsidP="000911D1">
      <w:pPr>
        <w:widowControl/>
        <w:autoSpaceDE/>
        <w:autoSpaceDN/>
        <w:adjustRightInd/>
        <w:jc w:val="both"/>
        <w:rPr>
          <w:spacing w:val="-3"/>
          <w:sz w:val="24"/>
          <w:szCs w:val="24"/>
          <w:lang w:eastAsia="en-US"/>
        </w:rPr>
      </w:pPr>
      <w:r w:rsidRPr="00E534C3">
        <w:rPr>
          <w:spacing w:val="-3"/>
          <w:sz w:val="24"/>
          <w:szCs w:val="24"/>
          <w:lang w:eastAsia="en-US"/>
        </w:rPr>
        <w:t xml:space="preserve">Рабочая программа дисциплины одобрена на заседании </w:t>
      </w:r>
      <w:r w:rsidR="00D44188" w:rsidRPr="00E534C3">
        <w:rPr>
          <w:spacing w:val="-3"/>
          <w:sz w:val="24"/>
          <w:szCs w:val="24"/>
          <w:lang w:eastAsia="en-US"/>
        </w:rPr>
        <w:t xml:space="preserve">кафедры </w:t>
      </w:r>
      <w:r w:rsidR="00B5242F" w:rsidRPr="00E534C3">
        <w:rPr>
          <w:spacing w:val="-3"/>
          <w:sz w:val="24"/>
          <w:szCs w:val="24"/>
          <w:lang w:eastAsia="en-US"/>
        </w:rPr>
        <w:t>управления, политики и права</w:t>
      </w:r>
    </w:p>
    <w:p w:rsidR="008A5A90" w:rsidRDefault="008A5A90" w:rsidP="008A5A90">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6E2B6C" w:rsidRPr="00C1531A" w:rsidRDefault="006E2B6C" w:rsidP="006E2B6C">
      <w:pPr>
        <w:jc w:val="both"/>
        <w:rPr>
          <w:spacing w:val="-3"/>
          <w:sz w:val="24"/>
          <w:szCs w:val="24"/>
        </w:rPr>
      </w:pPr>
    </w:p>
    <w:p w:rsidR="006E2B6C" w:rsidRDefault="006E2B6C" w:rsidP="006E2B6C">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E534C3" w:rsidRPr="00E534C3" w:rsidRDefault="000911D1" w:rsidP="00E534C3">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E534C3" w:rsidRPr="00E534C3">
        <w:rPr>
          <w:b/>
          <w:i/>
          <w:spacing w:val="-3"/>
          <w:sz w:val="24"/>
          <w:szCs w:val="24"/>
          <w:lang w:eastAsia="en-US"/>
        </w:rPr>
        <w:lastRenderedPageBreak/>
        <w:t xml:space="preserve">Рабочая программа дисциплины составлена </w:t>
      </w:r>
      <w:r w:rsidR="00E534C3" w:rsidRPr="00E534C3">
        <w:rPr>
          <w:b/>
          <w:i/>
          <w:sz w:val="24"/>
          <w:szCs w:val="24"/>
          <w:lang w:eastAsia="en-US"/>
        </w:rPr>
        <w:t>в соответствии с:</w:t>
      </w:r>
    </w:p>
    <w:p w:rsidR="00E534C3" w:rsidRPr="00E534C3" w:rsidRDefault="00E534C3" w:rsidP="00E534C3">
      <w:pPr>
        <w:widowControl/>
        <w:autoSpaceDE/>
        <w:autoSpaceDN/>
        <w:adjustRightInd/>
        <w:ind w:firstLine="709"/>
        <w:jc w:val="both"/>
        <w:rPr>
          <w:sz w:val="24"/>
          <w:szCs w:val="24"/>
          <w:lang w:eastAsia="en-US"/>
        </w:rPr>
      </w:pPr>
      <w:r w:rsidRPr="00E534C3">
        <w:rPr>
          <w:sz w:val="24"/>
          <w:szCs w:val="24"/>
          <w:lang w:eastAsia="en-US"/>
        </w:rPr>
        <w:t>- Федеральным законом Российской Федерации от 29.12.2012 № 273-ФЗ «Об образовании в Российской Федерации»;</w:t>
      </w:r>
    </w:p>
    <w:p w:rsidR="00E534C3" w:rsidRPr="00E534C3" w:rsidRDefault="00E534C3" w:rsidP="00E534C3">
      <w:pPr>
        <w:ind w:firstLine="709"/>
        <w:jc w:val="both"/>
        <w:rPr>
          <w:sz w:val="24"/>
          <w:szCs w:val="24"/>
        </w:rPr>
      </w:pPr>
      <w:r w:rsidRPr="00E534C3">
        <w:rPr>
          <w:sz w:val="24"/>
          <w:szCs w:val="24"/>
        </w:rPr>
        <w:t xml:space="preserve">- Федеральным государственным образовательным стандартом высшего образования по направлению подготовки </w:t>
      </w:r>
      <w:r w:rsidRPr="00E534C3">
        <w:rPr>
          <w:b/>
          <w:sz w:val="24"/>
          <w:szCs w:val="24"/>
        </w:rPr>
        <w:t xml:space="preserve">38.03.02 Менеджмент </w:t>
      </w:r>
      <w:r w:rsidRPr="00E534C3">
        <w:rPr>
          <w:sz w:val="24"/>
          <w:szCs w:val="24"/>
        </w:rPr>
        <w:t>(уровень бакалавриата), утвержденного Приказом Минобрнауки России от 12.01.2016 N7 (ред. от 13.07.2017) (зарегистрирован в Минюсте России 09.02.2016 N 41028) (далее - ФГОС ВО, Федеральный государственный образовательный стандарт высшего образования);</w:t>
      </w:r>
    </w:p>
    <w:p w:rsidR="00AB2176" w:rsidRPr="00AB2176" w:rsidRDefault="00AB2176" w:rsidP="00AB2176">
      <w:pPr>
        <w:jc w:val="both"/>
        <w:rPr>
          <w:color w:val="000000"/>
          <w:sz w:val="24"/>
          <w:szCs w:val="24"/>
        </w:rPr>
      </w:pPr>
      <w:bookmarkStart w:id="10" w:name="_Hlk104374668"/>
      <w:bookmarkStart w:id="11" w:name="_Hlk104375903"/>
      <w:r w:rsidRPr="00AB217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Рабочая программа дисциплины составлена в соответствии с локальными нормативными актами ЧУ ОО ВО «</w:t>
      </w:r>
      <w:r w:rsidRPr="00AB2176">
        <w:rPr>
          <w:b/>
          <w:color w:val="000000"/>
          <w:sz w:val="24"/>
          <w:szCs w:val="24"/>
          <w:lang w:eastAsia="en-US"/>
        </w:rPr>
        <w:t>Омская гуманитарная академия</w:t>
      </w:r>
      <w:r w:rsidRPr="00AB2176">
        <w:rPr>
          <w:color w:val="000000"/>
          <w:sz w:val="24"/>
          <w:szCs w:val="24"/>
          <w:lang w:eastAsia="en-US"/>
        </w:rPr>
        <w:t>» (</w:t>
      </w:r>
      <w:r w:rsidRPr="00AB2176">
        <w:rPr>
          <w:i/>
          <w:color w:val="000000"/>
          <w:sz w:val="24"/>
          <w:szCs w:val="24"/>
          <w:lang w:eastAsia="en-US"/>
        </w:rPr>
        <w:t>далее – Академия; ОмГА</w:t>
      </w:r>
      <w:r w:rsidRPr="00AB2176">
        <w:rPr>
          <w:color w:val="000000"/>
          <w:sz w:val="24"/>
          <w:szCs w:val="24"/>
          <w:lang w:eastAsia="en-US"/>
        </w:rPr>
        <w:t>):</w:t>
      </w:r>
    </w:p>
    <w:p w:rsidR="00AB2176" w:rsidRPr="00AB2176" w:rsidRDefault="00AB2176" w:rsidP="00AB2176">
      <w:pPr>
        <w:widowControl/>
        <w:autoSpaceDE/>
        <w:adjustRightInd/>
        <w:ind w:firstLine="709"/>
        <w:jc w:val="both"/>
        <w:rPr>
          <w:color w:val="000000"/>
          <w:sz w:val="24"/>
          <w:szCs w:val="24"/>
          <w:lang w:eastAsia="en-US"/>
        </w:rPr>
      </w:pPr>
      <w:bookmarkStart w:id="12" w:name="_Hlk104374748"/>
      <w:r w:rsidRPr="00AB217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8A5A90" w:rsidRPr="00031CB6" w:rsidRDefault="008A5A90" w:rsidP="008A5A90">
      <w:pPr>
        <w:widowControl/>
        <w:autoSpaceDE/>
        <w:autoSpaceDN/>
        <w:adjustRightInd/>
        <w:ind w:firstLine="709"/>
        <w:jc w:val="both"/>
        <w:rPr>
          <w:color w:val="000000"/>
          <w:sz w:val="24"/>
          <w:szCs w:val="24"/>
          <w:lang w:eastAsia="en-US"/>
        </w:rPr>
      </w:pPr>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E15B4C">
        <w:rPr>
          <w:rFonts w:eastAsia="Courier New"/>
          <w:sz w:val="24"/>
          <w:szCs w:val="24"/>
          <w:lang w:bidi="ru-RU"/>
        </w:rPr>
        <w:t>Менеджмент в здравоохранении</w:t>
      </w:r>
      <w:r w:rsidRPr="00E15B4C">
        <w:rPr>
          <w:sz w:val="24"/>
          <w:szCs w:val="24"/>
        </w:rPr>
        <w:t xml:space="preserve">»; 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p w:rsidR="00A76E53" w:rsidRPr="00E534C3" w:rsidRDefault="00A76E53" w:rsidP="00E534C3">
      <w:pPr>
        <w:widowControl/>
        <w:autoSpaceDE/>
        <w:autoSpaceDN/>
        <w:adjustRightInd/>
        <w:ind w:firstLine="708"/>
        <w:jc w:val="both"/>
        <w:rPr>
          <w:sz w:val="24"/>
          <w:szCs w:val="24"/>
        </w:rPr>
      </w:pPr>
      <w:r w:rsidRPr="00E534C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E20A0" w:rsidRPr="00E534C3">
        <w:rPr>
          <w:b/>
          <w:bCs/>
          <w:sz w:val="24"/>
          <w:szCs w:val="24"/>
        </w:rPr>
        <w:t>Б1.В.13</w:t>
      </w:r>
      <w:r w:rsidR="00B46C4F" w:rsidRPr="00E534C3">
        <w:rPr>
          <w:b/>
          <w:bCs/>
          <w:sz w:val="24"/>
          <w:szCs w:val="24"/>
        </w:rPr>
        <w:t xml:space="preserve"> </w:t>
      </w:r>
      <w:r w:rsidR="009F4070" w:rsidRPr="00E534C3">
        <w:rPr>
          <w:b/>
          <w:sz w:val="24"/>
          <w:szCs w:val="24"/>
        </w:rPr>
        <w:t>«</w:t>
      </w:r>
      <w:r w:rsidR="00756F0E" w:rsidRPr="00E534C3">
        <w:rPr>
          <w:b/>
          <w:sz w:val="24"/>
          <w:szCs w:val="24"/>
        </w:rPr>
        <w:t>Организационная структура и методы управления здравоохранением в Российской Федерации</w:t>
      </w:r>
      <w:r w:rsidR="00BD1A97" w:rsidRPr="00E534C3">
        <w:rPr>
          <w:b/>
          <w:sz w:val="24"/>
          <w:szCs w:val="24"/>
        </w:rPr>
        <w:t xml:space="preserve"> </w:t>
      </w:r>
      <w:r w:rsidR="000B40A9" w:rsidRPr="00E534C3">
        <w:rPr>
          <w:b/>
          <w:sz w:val="24"/>
          <w:szCs w:val="24"/>
        </w:rPr>
        <w:t>» в</w:t>
      </w:r>
      <w:r w:rsidRPr="00E534C3">
        <w:rPr>
          <w:b/>
          <w:sz w:val="24"/>
          <w:szCs w:val="24"/>
        </w:rPr>
        <w:t xml:space="preserve"> тече</w:t>
      </w:r>
      <w:r w:rsidR="009F4070" w:rsidRPr="00E534C3">
        <w:rPr>
          <w:b/>
          <w:sz w:val="24"/>
          <w:szCs w:val="24"/>
        </w:rPr>
        <w:t xml:space="preserve">ние </w:t>
      </w:r>
      <w:r w:rsidR="008A5A90" w:rsidRPr="008A5A90">
        <w:rPr>
          <w:b/>
          <w:color w:val="000000"/>
          <w:sz w:val="24"/>
          <w:szCs w:val="24"/>
        </w:rPr>
        <w:t xml:space="preserve">2024-2025 </w:t>
      </w:r>
      <w:r w:rsidRPr="00E534C3">
        <w:rPr>
          <w:b/>
          <w:sz w:val="24"/>
          <w:szCs w:val="24"/>
        </w:rPr>
        <w:t>учебного года:</w:t>
      </w:r>
    </w:p>
    <w:p w:rsidR="00A76E53" w:rsidRPr="00E534C3" w:rsidRDefault="00E534C3" w:rsidP="00015933">
      <w:pPr>
        <w:ind w:firstLine="709"/>
        <w:jc w:val="both"/>
        <w:rPr>
          <w:sz w:val="24"/>
          <w:szCs w:val="24"/>
        </w:rPr>
      </w:pPr>
      <w:r w:rsidRPr="00E534C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534C3">
        <w:rPr>
          <w:sz w:val="24"/>
          <w:szCs w:val="24"/>
        </w:rPr>
        <w:lastRenderedPageBreak/>
        <w:t xml:space="preserve">направлению подготовки </w:t>
      </w:r>
      <w:r w:rsidRPr="00E534C3">
        <w:rPr>
          <w:b/>
          <w:sz w:val="24"/>
          <w:szCs w:val="24"/>
        </w:rPr>
        <w:t>38.03.02 Менеджмент</w:t>
      </w:r>
      <w:r w:rsidRPr="00E534C3">
        <w:rPr>
          <w:sz w:val="24"/>
          <w:szCs w:val="24"/>
        </w:rPr>
        <w:t xml:space="preserve"> (уровень бакалавриата), направленность (профиль) программы «</w:t>
      </w:r>
      <w:r w:rsidRPr="00E534C3">
        <w:rPr>
          <w:rFonts w:eastAsia="Courier New"/>
          <w:sz w:val="24"/>
          <w:szCs w:val="24"/>
          <w:lang w:bidi="ru-RU"/>
        </w:rPr>
        <w:t>Менеджмент в здравоохранении</w:t>
      </w:r>
      <w:r w:rsidRPr="00E534C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E534C3">
        <w:rPr>
          <w:rFonts w:eastAsia="Courier New"/>
          <w:sz w:val="24"/>
          <w:szCs w:val="24"/>
          <w:lang w:bidi="ru-RU"/>
        </w:rPr>
        <w:t>аналитическая</w:t>
      </w:r>
      <w:r w:rsidRPr="00E534C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E534C3">
        <w:rPr>
          <w:sz w:val="24"/>
          <w:szCs w:val="24"/>
        </w:rPr>
        <w:t>«</w:t>
      </w:r>
      <w:r w:rsidR="00756F0E" w:rsidRPr="00E534C3">
        <w:rPr>
          <w:b/>
          <w:sz w:val="24"/>
          <w:szCs w:val="24"/>
        </w:rPr>
        <w:t>Организационная структура и методы управления здравоохранением в Российской Федерации</w:t>
      </w:r>
      <w:r w:rsidR="00A76E53" w:rsidRPr="00E534C3">
        <w:rPr>
          <w:sz w:val="24"/>
          <w:szCs w:val="24"/>
        </w:rPr>
        <w:t>» в тече</w:t>
      </w:r>
      <w:r w:rsidR="009F4070" w:rsidRPr="00E534C3">
        <w:rPr>
          <w:sz w:val="24"/>
          <w:szCs w:val="24"/>
        </w:rPr>
        <w:t xml:space="preserve">ние </w:t>
      </w:r>
      <w:r w:rsidR="008A5A90">
        <w:rPr>
          <w:color w:val="000000"/>
          <w:sz w:val="24"/>
          <w:szCs w:val="24"/>
        </w:rPr>
        <w:t xml:space="preserve">2024-2025 </w:t>
      </w:r>
      <w:r w:rsidR="00A76E53" w:rsidRPr="00E534C3">
        <w:rPr>
          <w:sz w:val="24"/>
          <w:szCs w:val="24"/>
        </w:rPr>
        <w:t>учебного года.</w:t>
      </w:r>
    </w:p>
    <w:p w:rsidR="002933E5" w:rsidRPr="00E534C3" w:rsidRDefault="002933E5" w:rsidP="00015933">
      <w:pPr>
        <w:suppressAutoHyphens/>
        <w:jc w:val="both"/>
        <w:rPr>
          <w:sz w:val="24"/>
          <w:szCs w:val="24"/>
        </w:rPr>
      </w:pPr>
    </w:p>
    <w:p w:rsidR="00BB70FB" w:rsidRPr="00E534C3" w:rsidRDefault="007F4B97" w:rsidP="00015933">
      <w:pPr>
        <w:pStyle w:val="a4"/>
        <w:numPr>
          <w:ilvl w:val="0"/>
          <w:numId w:val="2"/>
        </w:numPr>
        <w:spacing w:after="0" w:line="240" w:lineRule="auto"/>
        <w:ind w:left="0" w:firstLine="709"/>
        <w:jc w:val="both"/>
        <w:rPr>
          <w:rFonts w:ascii="Times New Roman" w:hAnsi="Times New Roman"/>
          <w:sz w:val="24"/>
          <w:szCs w:val="24"/>
        </w:rPr>
      </w:pPr>
      <w:r w:rsidRPr="00E534C3">
        <w:rPr>
          <w:rFonts w:ascii="Times New Roman" w:hAnsi="Times New Roman"/>
          <w:b/>
          <w:sz w:val="24"/>
          <w:szCs w:val="24"/>
        </w:rPr>
        <w:t>Наименование дисциплины:</w:t>
      </w:r>
      <w:r w:rsidR="00857FC8" w:rsidRPr="00E534C3">
        <w:rPr>
          <w:rFonts w:ascii="Times New Roman" w:hAnsi="Times New Roman"/>
          <w:b/>
          <w:sz w:val="24"/>
          <w:szCs w:val="24"/>
        </w:rPr>
        <w:t xml:space="preserve"> </w:t>
      </w:r>
      <w:r w:rsidR="00DE20A0" w:rsidRPr="00E534C3">
        <w:rPr>
          <w:rFonts w:ascii="Times New Roman" w:hAnsi="Times New Roman"/>
          <w:b/>
          <w:bCs/>
          <w:sz w:val="24"/>
          <w:szCs w:val="24"/>
        </w:rPr>
        <w:t>Б1.В.13</w:t>
      </w:r>
      <w:r w:rsidR="005D59F9" w:rsidRPr="00E534C3">
        <w:rPr>
          <w:rFonts w:ascii="Times New Roman" w:hAnsi="Times New Roman"/>
          <w:b/>
          <w:bCs/>
          <w:sz w:val="24"/>
          <w:szCs w:val="24"/>
        </w:rPr>
        <w:t xml:space="preserve"> </w:t>
      </w:r>
      <w:r w:rsidR="000B40A9" w:rsidRPr="00E534C3">
        <w:rPr>
          <w:rFonts w:ascii="Times New Roman" w:hAnsi="Times New Roman"/>
          <w:b/>
          <w:sz w:val="24"/>
          <w:szCs w:val="24"/>
        </w:rPr>
        <w:t>«</w:t>
      </w:r>
      <w:r w:rsidR="00756F0E" w:rsidRPr="00E534C3">
        <w:rPr>
          <w:rFonts w:ascii="Times New Roman" w:hAnsi="Times New Roman"/>
          <w:b/>
          <w:sz w:val="24"/>
          <w:szCs w:val="24"/>
        </w:rPr>
        <w:t>Организационная структура и методы управления здравоохранением в Российской Федерации</w:t>
      </w:r>
      <w:r w:rsidR="00BD1A97" w:rsidRPr="00E534C3">
        <w:rPr>
          <w:rFonts w:ascii="Times New Roman" w:hAnsi="Times New Roman"/>
          <w:b/>
          <w:sz w:val="24"/>
          <w:szCs w:val="24"/>
        </w:rPr>
        <w:t xml:space="preserve"> </w:t>
      </w:r>
      <w:r w:rsidR="000B40A9" w:rsidRPr="00E534C3">
        <w:rPr>
          <w:rFonts w:ascii="Times New Roman" w:hAnsi="Times New Roman"/>
          <w:b/>
          <w:sz w:val="24"/>
          <w:szCs w:val="24"/>
        </w:rPr>
        <w:t>»</w:t>
      </w:r>
    </w:p>
    <w:p w:rsidR="007F4B97" w:rsidRPr="00E534C3" w:rsidRDefault="007F4B97" w:rsidP="00015933">
      <w:pPr>
        <w:pStyle w:val="a4"/>
        <w:numPr>
          <w:ilvl w:val="0"/>
          <w:numId w:val="2"/>
        </w:numPr>
        <w:spacing w:after="0" w:line="240" w:lineRule="auto"/>
        <w:ind w:left="0" w:firstLine="709"/>
        <w:jc w:val="both"/>
        <w:rPr>
          <w:rFonts w:ascii="Times New Roman" w:hAnsi="Times New Roman"/>
          <w:b/>
          <w:sz w:val="24"/>
          <w:szCs w:val="24"/>
        </w:rPr>
      </w:pPr>
      <w:r w:rsidRPr="00E534C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534C3" w:rsidRPr="00E534C3" w:rsidRDefault="002B6C87" w:rsidP="00E534C3">
      <w:pPr>
        <w:widowControl/>
        <w:tabs>
          <w:tab w:val="left" w:pos="708"/>
        </w:tabs>
        <w:autoSpaceDE/>
        <w:adjustRightInd/>
        <w:jc w:val="both"/>
        <w:rPr>
          <w:rFonts w:eastAsia="Calibri"/>
          <w:sz w:val="24"/>
          <w:szCs w:val="24"/>
          <w:lang w:eastAsia="en-US"/>
        </w:rPr>
      </w:pPr>
      <w:r w:rsidRPr="00E534C3">
        <w:rPr>
          <w:rFonts w:eastAsia="Calibri"/>
          <w:sz w:val="24"/>
          <w:szCs w:val="24"/>
          <w:lang w:eastAsia="en-US"/>
        </w:rPr>
        <w:tab/>
      </w:r>
      <w:r w:rsidR="00E534C3" w:rsidRPr="00E534C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534C3" w:rsidRPr="00E534C3">
        <w:rPr>
          <w:b/>
          <w:sz w:val="24"/>
          <w:szCs w:val="24"/>
        </w:rPr>
        <w:t>38.03.02 Менеджмент</w:t>
      </w:r>
      <w:r w:rsidR="00E534C3" w:rsidRPr="00E534C3">
        <w:rPr>
          <w:sz w:val="24"/>
          <w:szCs w:val="24"/>
        </w:rPr>
        <w:t>, утвержденного Приказом Минобрнауки России от 12.01.2016</w:t>
      </w:r>
      <w:r w:rsidR="00E534C3" w:rsidRPr="00E534C3">
        <w:rPr>
          <w:bCs/>
          <w:sz w:val="24"/>
          <w:szCs w:val="24"/>
        </w:rPr>
        <w:t xml:space="preserve"> N 7 </w:t>
      </w:r>
      <w:r w:rsidR="00E534C3" w:rsidRPr="00E534C3">
        <w:rPr>
          <w:sz w:val="24"/>
          <w:szCs w:val="24"/>
        </w:rPr>
        <w:t xml:space="preserve">(ред. от 13.07.2017) (зарегистрирован в Минюсте России </w:t>
      </w:r>
      <w:r w:rsidR="00E534C3" w:rsidRPr="00E534C3">
        <w:rPr>
          <w:bCs/>
          <w:sz w:val="24"/>
          <w:szCs w:val="24"/>
        </w:rPr>
        <w:t>09.02.2016 N 41028</w:t>
      </w:r>
      <w:r w:rsidR="00E534C3" w:rsidRPr="00E534C3">
        <w:rPr>
          <w:sz w:val="24"/>
          <w:szCs w:val="24"/>
        </w:rPr>
        <w:t>) (далее - ФГОС ВО, Федеральный государственный образовательный стандарт высшего образования)</w:t>
      </w:r>
      <w:r w:rsidR="00E534C3" w:rsidRPr="00E534C3">
        <w:rPr>
          <w:rFonts w:eastAsia="Calibri"/>
          <w:sz w:val="24"/>
          <w:szCs w:val="24"/>
          <w:lang w:eastAsia="en-US"/>
        </w:rPr>
        <w:t>, при разработке основной профессиональной образовательной программы (</w:t>
      </w:r>
      <w:r w:rsidR="00E534C3" w:rsidRPr="00E534C3">
        <w:rPr>
          <w:rFonts w:eastAsia="Calibri"/>
          <w:i/>
          <w:sz w:val="24"/>
          <w:szCs w:val="24"/>
          <w:lang w:eastAsia="en-US"/>
        </w:rPr>
        <w:t>далее - ОПОП</w:t>
      </w:r>
      <w:r w:rsidR="00E534C3" w:rsidRPr="00E534C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E534C3" w:rsidRDefault="0033546E" w:rsidP="00E534C3">
      <w:pPr>
        <w:widowControl/>
        <w:tabs>
          <w:tab w:val="left" w:pos="708"/>
        </w:tabs>
        <w:autoSpaceDE/>
        <w:adjustRightInd/>
        <w:jc w:val="both"/>
        <w:rPr>
          <w:rFonts w:eastAsia="Calibri"/>
          <w:sz w:val="24"/>
          <w:szCs w:val="24"/>
          <w:lang w:eastAsia="en-US"/>
        </w:rPr>
      </w:pPr>
      <w:r w:rsidRPr="00E534C3">
        <w:rPr>
          <w:rFonts w:eastAsia="Calibri"/>
          <w:sz w:val="24"/>
          <w:szCs w:val="24"/>
          <w:lang w:eastAsia="en-US"/>
        </w:rPr>
        <w:tab/>
      </w:r>
    </w:p>
    <w:p w:rsidR="007F4B97" w:rsidRPr="00E534C3" w:rsidRDefault="0033546E" w:rsidP="00015933">
      <w:pPr>
        <w:widowControl/>
        <w:tabs>
          <w:tab w:val="left" w:pos="708"/>
        </w:tabs>
        <w:autoSpaceDE/>
        <w:adjustRightInd/>
        <w:ind w:firstLine="709"/>
        <w:jc w:val="both"/>
        <w:rPr>
          <w:rFonts w:eastAsia="Calibri"/>
          <w:sz w:val="24"/>
          <w:szCs w:val="24"/>
          <w:lang w:eastAsia="en-US"/>
        </w:rPr>
      </w:pPr>
      <w:r w:rsidRPr="00E534C3">
        <w:rPr>
          <w:rFonts w:eastAsia="Calibri"/>
          <w:sz w:val="24"/>
          <w:szCs w:val="24"/>
          <w:lang w:eastAsia="en-US"/>
        </w:rPr>
        <w:t xml:space="preserve">Процесс изучения дисциплины </w:t>
      </w:r>
      <w:r w:rsidR="00BB6C9A" w:rsidRPr="00E534C3">
        <w:rPr>
          <w:rFonts w:eastAsia="Calibri"/>
          <w:b/>
          <w:sz w:val="24"/>
          <w:szCs w:val="24"/>
          <w:lang w:eastAsia="en-US"/>
        </w:rPr>
        <w:t>«</w:t>
      </w:r>
      <w:r w:rsidR="00756F0E" w:rsidRPr="00E534C3">
        <w:rPr>
          <w:rFonts w:eastAsia="Calibri"/>
          <w:b/>
          <w:sz w:val="24"/>
          <w:szCs w:val="24"/>
          <w:lang w:eastAsia="en-US"/>
        </w:rPr>
        <w:t>Организационная структура и методы управления здравоохранением в Российской Федерации</w:t>
      </w:r>
      <w:r w:rsidR="00BB6C9A" w:rsidRPr="00E534C3">
        <w:rPr>
          <w:rFonts w:eastAsia="Calibri"/>
          <w:sz w:val="24"/>
          <w:szCs w:val="24"/>
          <w:lang w:eastAsia="en-US"/>
        </w:rPr>
        <w:t xml:space="preserve">» </w:t>
      </w:r>
      <w:r w:rsidRPr="00E534C3">
        <w:rPr>
          <w:rFonts w:eastAsia="Calibri"/>
          <w:sz w:val="24"/>
          <w:szCs w:val="24"/>
          <w:lang w:eastAsia="en-US"/>
        </w:rPr>
        <w:t xml:space="preserve">направлен на формирование следующих компетенций: </w:t>
      </w:r>
      <w:r w:rsidR="002B6C87" w:rsidRPr="00E534C3">
        <w:rPr>
          <w:rFonts w:eastAsia="Calibri"/>
          <w:sz w:val="24"/>
          <w:szCs w:val="24"/>
          <w:lang w:eastAsia="en-US"/>
        </w:rPr>
        <w:t xml:space="preserve"> </w:t>
      </w:r>
    </w:p>
    <w:p w:rsidR="002E0C73" w:rsidRPr="00E534C3" w:rsidRDefault="002E0C73" w:rsidP="0001593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E534C3" w:rsidTr="0085626D">
        <w:tc>
          <w:tcPr>
            <w:tcW w:w="2802" w:type="dxa"/>
            <w:shd w:val="clear" w:color="auto" w:fill="auto"/>
            <w:vAlign w:val="center"/>
          </w:tcPr>
          <w:p w:rsidR="00A76E53"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 xml:space="preserve">Результаты освоения ОПОП (содержание </w:t>
            </w:r>
          </w:p>
          <w:p w:rsidR="00793F01"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компетенции)</w:t>
            </w:r>
          </w:p>
        </w:tc>
        <w:tc>
          <w:tcPr>
            <w:tcW w:w="992" w:type="dxa"/>
            <w:shd w:val="clear" w:color="auto" w:fill="auto"/>
            <w:vAlign w:val="center"/>
          </w:tcPr>
          <w:p w:rsidR="00A76E53"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 xml:space="preserve">Код </w:t>
            </w:r>
          </w:p>
          <w:p w:rsidR="00793F01"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компетенции</w:t>
            </w:r>
          </w:p>
        </w:tc>
        <w:tc>
          <w:tcPr>
            <w:tcW w:w="5777" w:type="dxa"/>
            <w:shd w:val="clear" w:color="auto" w:fill="auto"/>
            <w:vAlign w:val="center"/>
          </w:tcPr>
          <w:p w:rsidR="00A76E53"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 xml:space="preserve">Перечень планируемых результатов </w:t>
            </w:r>
          </w:p>
          <w:p w:rsidR="00793F01"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обучения по дисциплине</w:t>
            </w:r>
          </w:p>
        </w:tc>
      </w:tr>
      <w:tr w:rsidR="00C61344" w:rsidRPr="00E534C3" w:rsidTr="0085626D">
        <w:tc>
          <w:tcPr>
            <w:tcW w:w="2802" w:type="dxa"/>
            <w:shd w:val="clear" w:color="auto" w:fill="auto"/>
            <w:vAlign w:val="center"/>
          </w:tcPr>
          <w:p w:rsidR="00C61344" w:rsidRPr="00E534C3" w:rsidRDefault="00C61344" w:rsidP="009A4694">
            <w:pPr>
              <w:rPr>
                <w:rFonts w:eastAsia="Calibri"/>
                <w:sz w:val="24"/>
                <w:szCs w:val="24"/>
                <w:lang w:eastAsia="en-US"/>
              </w:rPr>
            </w:pPr>
            <w:r w:rsidRPr="00E534C3">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992" w:type="dxa"/>
            <w:shd w:val="clear" w:color="auto" w:fill="auto"/>
            <w:vAlign w:val="center"/>
          </w:tcPr>
          <w:p w:rsidR="00C61344" w:rsidRPr="00E534C3" w:rsidRDefault="00C61344" w:rsidP="009A4694">
            <w:pPr>
              <w:widowControl/>
              <w:tabs>
                <w:tab w:val="left" w:pos="708"/>
              </w:tabs>
              <w:autoSpaceDE/>
              <w:adjustRightInd/>
              <w:rPr>
                <w:rFonts w:eastAsia="Calibri"/>
                <w:sz w:val="24"/>
                <w:szCs w:val="24"/>
                <w:lang w:eastAsia="en-US"/>
              </w:rPr>
            </w:pPr>
            <w:r w:rsidRPr="00E534C3">
              <w:rPr>
                <w:sz w:val="24"/>
                <w:szCs w:val="24"/>
              </w:rPr>
              <w:t>ОПК-2</w:t>
            </w:r>
          </w:p>
        </w:tc>
        <w:tc>
          <w:tcPr>
            <w:tcW w:w="5777" w:type="dxa"/>
            <w:shd w:val="clear" w:color="auto" w:fill="auto"/>
            <w:vAlign w:val="center"/>
          </w:tcPr>
          <w:p w:rsidR="00C61344" w:rsidRPr="00E534C3" w:rsidRDefault="00C61344" w:rsidP="0085626D">
            <w:pPr>
              <w:widowControl/>
              <w:tabs>
                <w:tab w:val="left" w:pos="318"/>
              </w:tabs>
              <w:autoSpaceDE/>
              <w:adjustRightInd/>
              <w:rPr>
                <w:rFonts w:eastAsia="Calibri"/>
                <w:i/>
                <w:sz w:val="24"/>
                <w:szCs w:val="24"/>
                <w:lang w:eastAsia="en-US"/>
              </w:rPr>
            </w:pPr>
            <w:r w:rsidRPr="00E534C3">
              <w:rPr>
                <w:rFonts w:eastAsia="Calibri"/>
                <w:i/>
                <w:sz w:val="24"/>
                <w:szCs w:val="24"/>
                <w:lang w:eastAsia="en-US"/>
              </w:rPr>
              <w:t>Знать</w:t>
            </w:r>
            <w:r w:rsidR="00E534C3" w:rsidRPr="00E534C3">
              <w:rPr>
                <w:rFonts w:eastAsia="Calibri"/>
                <w:i/>
                <w:sz w:val="24"/>
                <w:szCs w:val="24"/>
                <w:lang w:eastAsia="en-US"/>
              </w:rPr>
              <w:t>:</w:t>
            </w:r>
            <w:r w:rsidRPr="00E534C3">
              <w:rPr>
                <w:rFonts w:eastAsia="Calibri"/>
                <w:i/>
                <w:sz w:val="24"/>
                <w:szCs w:val="24"/>
                <w:lang w:eastAsia="en-US"/>
              </w:rPr>
              <w:t xml:space="preserve"> </w:t>
            </w:r>
          </w:p>
          <w:p w:rsidR="00C61344" w:rsidRPr="00E534C3" w:rsidRDefault="00C61344" w:rsidP="00B65528">
            <w:pPr>
              <w:widowControl/>
              <w:numPr>
                <w:ilvl w:val="0"/>
                <w:numId w:val="23"/>
              </w:numPr>
              <w:tabs>
                <w:tab w:val="left" w:pos="318"/>
              </w:tabs>
              <w:autoSpaceDE/>
              <w:adjustRightInd/>
              <w:ind w:left="0" w:firstLine="0"/>
              <w:rPr>
                <w:rFonts w:eastAsia="Calibri"/>
                <w:sz w:val="24"/>
                <w:szCs w:val="24"/>
                <w:lang w:eastAsia="en-US"/>
              </w:rPr>
            </w:pPr>
            <w:r w:rsidRPr="00E534C3">
              <w:rPr>
                <w:sz w:val="24"/>
                <w:szCs w:val="24"/>
              </w:rPr>
              <w:t>общую методологию и технологию разработки управленческих решений</w:t>
            </w:r>
            <w:r w:rsidRPr="00E534C3">
              <w:rPr>
                <w:rFonts w:eastAsia="Calibri"/>
                <w:sz w:val="24"/>
                <w:szCs w:val="24"/>
                <w:lang w:eastAsia="en-US"/>
              </w:rPr>
              <w:t xml:space="preserve"> </w:t>
            </w:r>
          </w:p>
          <w:p w:rsidR="00C61344" w:rsidRPr="00E534C3" w:rsidRDefault="00C61344" w:rsidP="00B65528">
            <w:pPr>
              <w:widowControl/>
              <w:numPr>
                <w:ilvl w:val="0"/>
                <w:numId w:val="23"/>
              </w:numPr>
              <w:tabs>
                <w:tab w:val="left" w:pos="318"/>
              </w:tabs>
              <w:autoSpaceDE/>
              <w:adjustRightInd/>
              <w:ind w:left="0" w:firstLine="0"/>
              <w:rPr>
                <w:sz w:val="24"/>
                <w:szCs w:val="24"/>
              </w:rPr>
            </w:pPr>
            <w:r w:rsidRPr="00E534C3">
              <w:rPr>
                <w:sz w:val="24"/>
                <w:szCs w:val="24"/>
              </w:rPr>
              <w:t>организационные и социально-психологические основы подготовки и реализации управленческих решений;</w:t>
            </w:r>
          </w:p>
          <w:p w:rsidR="00C61344" w:rsidRPr="00E534C3" w:rsidRDefault="00C61344" w:rsidP="00B65528">
            <w:pPr>
              <w:widowControl/>
              <w:numPr>
                <w:ilvl w:val="0"/>
                <w:numId w:val="23"/>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Методы принятия управленческих решений</w:t>
            </w:r>
          </w:p>
          <w:p w:rsidR="00C61344" w:rsidRPr="00E534C3" w:rsidRDefault="00C61344" w:rsidP="00B65528">
            <w:pPr>
              <w:widowControl/>
              <w:numPr>
                <w:ilvl w:val="0"/>
                <w:numId w:val="23"/>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Способы прогнозирования последствий принимаемых решений</w:t>
            </w:r>
          </w:p>
          <w:p w:rsidR="00C61344" w:rsidRPr="00E534C3" w:rsidRDefault="00C61344" w:rsidP="0085626D">
            <w:pPr>
              <w:widowControl/>
              <w:tabs>
                <w:tab w:val="left" w:pos="318"/>
              </w:tabs>
              <w:autoSpaceDE/>
              <w:adjustRightInd/>
              <w:rPr>
                <w:rFonts w:eastAsia="Calibri"/>
                <w:i/>
                <w:sz w:val="24"/>
                <w:szCs w:val="24"/>
                <w:lang w:eastAsia="en-US"/>
              </w:rPr>
            </w:pPr>
            <w:r w:rsidRPr="00E534C3">
              <w:rPr>
                <w:rFonts w:eastAsia="Calibri"/>
                <w:i/>
                <w:sz w:val="24"/>
                <w:szCs w:val="24"/>
                <w:lang w:eastAsia="en-US"/>
              </w:rPr>
              <w:t>Уметь</w:t>
            </w:r>
            <w:r w:rsidR="00E534C3" w:rsidRPr="00E534C3">
              <w:rPr>
                <w:rFonts w:eastAsia="Calibri"/>
                <w:i/>
                <w:sz w:val="24"/>
                <w:szCs w:val="24"/>
                <w:lang w:eastAsia="en-US"/>
              </w:rPr>
              <w:t>:</w:t>
            </w:r>
            <w:r w:rsidRPr="00E534C3">
              <w:rPr>
                <w:rFonts w:eastAsia="Calibri"/>
                <w:i/>
                <w:sz w:val="24"/>
                <w:szCs w:val="24"/>
                <w:lang w:eastAsia="en-US"/>
              </w:rPr>
              <w:t xml:space="preserve"> </w:t>
            </w:r>
          </w:p>
          <w:p w:rsidR="00C61344" w:rsidRPr="00E534C3" w:rsidRDefault="00C61344" w:rsidP="00B65528">
            <w:pPr>
              <w:widowControl/>
              <w:numPr>
                <w:ilvl w:val="0"/>
                <w:numId w:val="24"/>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Применить методы принятия управленческих решений</w:t>
            </w:r>
          </w:p>
          <w:p w:rsidR="00C61344" w:rsidRPr="00E534C3" w:rsidRDefault="00C61344" w:rsidP="00B65528">
            <w:pPr>
              <w:widowControl/>
              <w:numPr>
                <w:ilvl w:val="0"/>
                <w:numId w:val="24"/>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Применить способы прогнозирования последствий принимаемых решений</w:t>
            </w:r>
          </w:p>
          <w:p w:rsidR="00C61344" w:rsidRPr="00E534C3" w:rsidRDefault="00E534C3" w:rsidP="0085626D">
            <w:pPr>
              <w:widowControl/>
              <w:tabs>
                <w:tab w:val="left" w:pos="318"/>
              </w:tabs>
              <w:autoSpaceDE/>
              <w:adjustRightInd/>
              <w:rPr>
                <w:rFonts w:eastAsia="Calibri"/>
                <w:i/>
                <w:sz w:val="24"/>
                <w:szCs w:val="24"/>
                <w:lang w:eastAsia="en-US"/>
              </w:rPr>
            </w:pPr>
            <w:r w:rsidRPr="00E534C3">
              <w:rPr>
                <w:rFonts w:eastAsia="Calibri"/>
                <w:i/>
                <w:sz w:val="24"/>
                <w:szCs w:val="24"/>
                <w:lang w:eastAsia="en-US"/>
              </w:rPr>
              <w:t>Владеть:</w:t>
            </w:r>
          </w:p>
          <w:p w:rsidR="00055AED" w:rsidRPr="004F3787" w:rsidRDefault="00055AED" w:rsidP="00055AED">
            <w:pPr>
              <w:widowControl/>
              <w:numPr>
                <w:ilvl w:val="0"/>
                <w:numId w:val="20"/>
              </w:numPr>
              <w:tabs>
                <w:tab w:val="left" w:pos="318"/>
              </w:tabs>
              <w:autoSpaceDE/>
              <w:adjustRightInd/>
              <w:ind w:left="0" w:firstLine="0"/>
              <w:rPr>
                <w:sz w:val="24"/>
                <w:szCs w:val="24"/>
              </w:rPr>
            </w:pPr>
            <w:r w:rsidRPr="004F3787">
              <w:rPr>
                <w:rFonts w:eastAsia="Calibri"/>
                <w:sz w:val="24"/>
                <w:szCs w:val="24"/>
                <w:lang w:eastAsia="en-US"/>
              </w:rPr>
              <w:t>способностью находить организационно-управленческие решения;</w:t>
            </w:r>
          </w:p>
          <w:p w:rsidR="00C61344" w:rsidRPr="00E534C3" w:rsidRDefault="00055AED" w:rsidP="00055AED">
            <w:pPr>
              <w:widowControl/>
              <w:numPr>
                <w:ilvl w:val="0"/>
                <w:numId w:val="20"/>
              </w:numPr>
              <w:tabs>
                <w:tab w:val="left" w:pos="318"/>
              </w:tabs>
              <w:autoSpaceDE/>
              <w:adjustRightInd/>
              <w:ind w:left="34" w:firstLine="0"/>
              <w:rPr>
                <w:sz w:val="24"/>
                <w:szCs w:val="24"/>
              </w:rPr>
            </w:pPr>
            <w:r w:rsidRPr="004F3787">
              <w:rPr>
                <w:sz w:val="24"/>
                <w:szCs w:val="24"/>
              </w:rPr>
              <w:t>навыками прогнозирования последствий принимаемых решений с позиций их социальной значимости</w:t>
            </w:r>
          </w:p>
        </w:tc>
      </w:tr>
      <w:tr w:rsidR="00D578C0" w:rsidRPr="00E534C3" w:rsidTr="0085626D">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578C0" w:rsidRPr="00E534C3" w:rsidRDefault="00786CDF" w:rsidP="00E534C3">
            <w:pPr>
              <w:rPr>
                <w:rFonts w:eastAsia="Calibri"/>
                <w:sz w:val="24"/>
                <w:szCs w:val="24"/>
                <w:lang w:eastAsia="en-US"/>
              </w:rPr>
            </w:pPr>
            <w:r w:rsidRPr="00E534C3">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00E534C3" w:rsidRPr="00E534C3">
              <w:rPr>
                <w:rFonts w:eastAsia="Calibri"/>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578C0" w:rsidRPr="00E534C3" w:rsidRDefault="00D578C0" w:rsidP="00C61344">
            <w:pPr>
              <w:widowControl/>
              <w:tabs>
                <w:tab w:val="left" w:pos="708"/>
              </w:tabs>
              <w:autoSpaceDE/>
              <w:adjustRightInd/>
              <w:rPr>
                <w:sz w:val="24"/>
                <w:szCs w:val="24"/>
              </w:rPr>
            </w:pPr>
            <w:r w:rsidRPr="00E534C3">
              <w:rPr>
                <w:sz w:val="24"/>
                <w:szCs w:val="24"/>
              </w:rPr>
              <w:t>ПК-10</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rsidR="002F6A0E" w:rsidRPr="00E534C3" w:rsidRDefault="002F6A0E" w:rsidP="002F6A0E">
            <w:pPr>
              <w:widowControl/>
              <w:tabs>
                <w:tab w:val="left" w:pos="318"/>
              </w:tabs>
              <w:autoSpaceDE/>
              <w:adjustRightInd/>
              <w:rPr>
                <w:rFonts w:eastAsia="Calibri"/>
                <w:i/>
                <w:sz w:val="24"/>
                <w:szCs w:val="24"/>
                <w:lang w:eastAsia="en-US"/>
              </w:rPr>
            </w:pPr>
            <w:r w:rsidRPr="00E534C3">
              <w:rPr>
                <w:rFonts w:eastAsia="Calibri"/>
                <w:i/>
                <w:sz w:val="24"/>
                <w:szCs w:val="24"/>
                <w:lang w:eastAsia="en-US"/>
              </w:rPr>
              <w:t>Знать:</w:t>
            </w:r>
          </w:p>
          <w:p w:rsidR="002F6A0E" w:rsidRPr="00E534C3" w:rsidRDefault="002F6A0E" w:rsidP="006C58CF">
            <w:pPr>
              <w:widowControl/>
              <w:numPr>
                <w:ilvl w:val="0"/>
                <w:numId w:val="18"/>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 xml:space="preserve">теорию количественного и качественного анализа информации при принятии управленческих решений, </w:t>
            </w:r>
          </w:p>
          <w:p w:rsidR="002F6A0E" w:rsidRPr="00E534C3" w:rsidRDefault="002F6A0E" w:rsidP="006C58CF">
            <w:pPr>
              <w:widowControl/>
              <w:numPr>
                <w:ilvl w:val="0"/>
                <w:numId w:val="18"/>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2F6A0E" w:rsidRPr="00E534C3" w:rsidRDefault="002F6A0E" w:rsidP="002F6A0E">
            <w:pPr>
              <w:widowControl/>
              <w:tabs>
                <w:tab w:val="left" w:pos="318"/>
              </w:tabs>
              <w:autoSpaceDE/>
              <w:adjustRightInd/>
              <w:rPr>
                <w:rFonts w:eastAsia="Calibri"/>
                <w:i/>
                <w:sz w:val="24"/>
                <w:szCs w:val="24"/>
                <w:lang w:eastAsia="en-US"/>
              </w:rPr>
            </w:pPr>
            <w:r w:rsidRPr="00E534C3">
              <w:rPr>
                <w:rFonts w:eastAsia="Calibri"/>
                <w:i/>
                <w:sz w:val="24"/>
                <w:szCs w:val="24"/>
                <w:lang w:eastAsia="en-US"/>
              </w:rPr>
              <w:t>Уметь:</w:t>
            </w:r>
          </w:p>
          <w:p w:rsidR="002F6A0E" w:rsidRPr="00E534C3" w:rsidRDefault="002F6A0E" w:rsidP="006C58CF">
            <w:pPr>
              <w:widowControl/>
              <w:numPr>
                <w:ilvl w:val="0"/>
                <w:numId w:val="19"/>
              </w:numPr>
              <w:tabs>
                <w:tab w:val="left" w:pos="318"/>
              </w:tabs>
              <w:autoSpaceDE/>
              <w:adjustRightInd/>
              <w:ind w:left="0" w:firstLine="0"/>
              <w:rPr>
                <w:sz w:val="24"/>
                <w:szCs w:val="24"/>
              </w:rPr>
            </w:pPr>
            <w:r w:rsidRPr="00E534C3">
              <w:rPr>
                <w:sz w:val="24"/>
                <w:szCs w:val="24"/>
              </w:rPr>
              <w:t>оценивать и выбирать альтернативные варианты решения.</w:t>
            </w:r>
          </w:p>
          <w:p w:rsidR="002F6A0E" w:rsidRPr="00E534C3" w:rsidRDefault="002F6A0E" w:rsidP="006C58CF">
            <w:pPr>
              <w:widowControl/>
              <w:numPr>
                <w:ilvl w:val="0"/>
                <w:numId w:val="19"/>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провести количественный и качественный анализа информации при принятии управленческих решений,</w:t>
            </w:r>
          </w:p>
          <w:p w:rsidR="002F6A0E" w:rsidRPr="00E534C3" w:rsidRDefault="002F6A0E" w:rsidP="002F6A0E">
            <w:pPr>
              <w:widowControl/>
              <w:tabs>
                <w:tab w:val="left" w:pos="318"/>
              </w:tabs>
              <w:autoSpaceDE/>
              <w:adjustRightInd/>
              <w:rPr>
                <w:rFonts w:eastAsia="Calibri"/>
                <w:i/>
                <w:sz w:val="24"/>
                <w:szCs w:val="24"/>
                <w:lang w:eastAsia="en-US"/>
              </w:rPr>
            </w:pPr>
            <w:r w:rsidRPr="00E534C3">
              <w:rPr>
                <w:rFonts w:eastAsia="Calibri"/>
                <w:i/>
                <w:sz w:val="24"/>
                <w:szCs w:val="24"/>
                <w:lang w:eastAsia="en-US"/>
              </w:rPr>
              <w:t>Владеть:</w:t>
            </w:r>
          </w:p>
          <w:p w:rsidR="002F6A0E" w:rsidRPr="00E534C3" w:rsidRDefault="002F6A0E" w:rsidP="006C58CF">
            <w:pPr>
              <w:widowControl/>
              <w:numPr>
                <w:ilvl w:val="0"/>
                <w:numId w:val="6"/>
              </w:numPr>
              <w:tabs>
                <w:tab w:val="left" w:pos="318"/>
              </w:tabs>
              <w:autoSpaceDE/>
              <w:adjustRightInd/>
              <w:ind w:left="0" w:firstLine="34"/>
              <w:rPr>
                <w:rFonts w:eastAsia="Calibri"/>
                <w:sz w:val="24"/>
                <w:szCs w:val="24"/>
                <w:lang w:eastAsia="en-US"/>
              </w:rPr>
            </w:pPr>
            <w:r w:rsidRPr="00E534C3">
              <w:rPr>
                <w:rFonts w:eastAsia="Calibri"/>
                <w:sz w:val="24"/>
                <w:szCs w:val="24"/>
                <w:lang w:eastAsia="en-US"/>
              </w:rPr>
              <w:t xml:space="preserve"> навыками количественного и качественного анализа информации при принятии управленческих решений</w:t>
            </w:r>
            <w:r w:rsidR="00055AED">
              <w:rPr>
                <w:rFonts w:eastAsia="Calibri"/>
                <w:sz w:val="24"/>
                <w:szCs w:val="24"/>
                <w:lang w:eastAsia="en-US"/>
              </w:rPr>
              <w:t>;</w:t>
            </w:r>
          </w:p>
          <w:p w:rsidR="00D578C0" w:rsidRPr="00E534C3" w:rsidRDefault="002F6A0E" w:rsidP="00055AED">
            <w:pPr>
              <w:widowControl/>
              <w:numPr>
                <w:ilvl w:val="0"/>
                <w:numId w:val="6"/>
              </w:numPr>
              <w:tabs>
                <w:tab w:val="left" w:pos="318"/>
              </w:tabs>
              <w:autoSpaceDE/>
              <w:adjustRightInd/>
              <w:ind w:left="34" w:firstLine="0"/>
              <w:rPr>
                <w:rFonts w:eastAsia="Calibri"/>
                <w:sz w:val="24"/>
                <w:szCs w:val="24"/>
                <w:lang w:eastAsia="en-US"/>
              </w:rPr>
            </w:pPr>
            <w:r w:rsidRPr="00E534C3">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116562" w:rsidRPr="00E534C3" w:rsidRDefault="00116562" w:rsidP="00015933">
      <w:pPr>
        <w:pStyle w:val="a4"/>
        <w:spacing w:after="0" w:line="240" w:lineRule="auto"/>
        <w:ind w:left="709"/>
        <w:jc w:val="both"/>
        <w:rPr>
          <w:rFonts w:ascii="Times New Roman" w:hAnsi="Times New Roman"/>
          <w:b/>
          <w:sz w:val="24"/>
          <w:szCs w:val="24"/>
        </w:rPr>
      </w:pPr>
    </w:p>
    <w:p w:rsidR="007F4B97" w:rsidRPr="00E534C3" w:rsidRDefault="00C33468" w:rsidP="00015933">
      <w:pPr>
        <w:pStyle w:val="a4"/>
        <w:numPr>
          <w:ilvl w:val="0"/>
          <w:numId w:val="2"/>
        </w:numPr>
        <w:spacing w:after="0" w:line="240" w:lineRule="auto"/>
        <w:ind w:left="0" w:firstLine="709"/>
        <w:jc w:val="both"/>
        <w:rPr>
          <w:rFonts w:ascii="Times New Roman" w:hAnsi="Times New Roman"/>
          <w:b/>
          <w:sz w:val="24"/>
          <w:szCs w:val="24"/>
        </w:rPr>
      </w:pPr>
      <w:r w:rsidRPr="00E534C3">
        <w:rPr>
          <w:rFonts w:ascii="Times New Roman" w:hAnsi="Times New Roman"/>
          <w:b/>
          <w:sz w:val="24"/>
          <w:szCs w:val="24"/>
        </w:rPr>
        <w:t>Указание места дисциплины в структуре образовательной программы</w:t>
      </w:r>
    </w:p>
    <w:p w:rsidR="00027D2C" w:rsidRPr="00E534C3" w:rsidRDefault="007F4B97" w:rsidP="00015933">
      <w:pPr>
        <w:widowControl/>
        <w:tabs>
          <w:tab w:val="left" w:pos="708"/>
        </w:tabs>
        <w:autoSpaceDE/>
        <w:adjustRightInd/>
        <w:ind w:firstLine="709"/>
        <w:jc w:val="both"/>
        <w:rPr>
          <w:rFonts w:eastAsia="Calibri"/>
          <w:sz w:val="24"/>
          <w:szCs w:val="24"/>
          <w:lang w:eastAsia="en-US"/>
        </w:rPr>
      </w:pPr>
      <w:r w:rsidRPr="00E534C3">
        <w:rPr>
          <w:sz w:val="24"/>
          <w:szCs w:val="24"/>
        </w:rPr>
        <w:t xml:space="preserve">Дисциплина </w:t>
      </w:r>
      <w:r w:rsidR="00DE20A0" w:rsidRPr="00E534C3">
        <w:rPr>
          <w:b/>
          <w:bCs/>
          <w:sz w:val="24"/>
          <w:szCs w:val="24"/>
        </w:rPr>
        <w:t>Б1.В.13</w:t>
      </w:r>
      <w:r w:rsidR="00BD1A97" w:rsidRPr="00E534C3">
        <w:rPr>
          <w:b/>
          <w:bCs/>
          <w:sz w:val="24"/>
          <w:szCs w:val="24"/>
        </w:rPr>
        <w:t xml:space="preserve"> </w:t>
      </w:r>
      <w:r w:rsidR="006B066C" w:rsidRPr="00E534C3">
        <w:rPr>
          <w:b/>
          <w:sz w:val="24"/>
          <w:szCs w:val="24"/>
        </w:rPr>
        <w:t>«</w:t>
      </w:r>
      <w:r w:rsidR="00756F0E" w:rsidRPr="00E534C3">
        <w:rPr>
          <w:b/>
          <w:sz w:val="24"/>
          <w:szCs w:val="24"/>
        </w:rPr>
        <w:t>Организационная структура и методы управления здравоохранением в Российской Федерации</w:t>
      </w:r>
      <w:r w:rsidR="006B066C" w:rsidRPr="00E534C3">
        <w:rPr>
          <w:b/>
          <w:sz w:val="24"/>
          <w:szCs w:val="24"/>
        </w:rPr>
        <w:t>»</w:t>
      </w:r>
      <w:r w:rsidRPr="00E534C3">
        <w:rPr>
          <w:sz w:val="24"/>
          <w:szCs w:val="24"/>
        </w:rPr>
        <w:t xml:space="preserve"> </w:t>
      </w:r>
      <w:r w:rsidRPr="00E534C3">
        <w:rPr>
          <w:rFonts w:eastAsia="Calibri"/>
          <w:sz w:val="24"/>
          <w:szCs w:val="24"/>
          <w:lang w:eastAsia="en-US"/>
        </w:rPr>
        <w:t xml:space="preserve">является дисциплиной </w:t>
      </w:r>
      <w:r w:rsidR="00A572DC" w:rsidRPr="00E534C3">
        <w:rPr>
          <w:rFonts w:eastAsia="Calibri"/>
          <w:sz w:val="24"/>
          <w:szCs w:val="24"/>
          <w:lang w:eastAsia="en-US"/>
        </w:rPr>
        <w:t>вариативной</w:t>
      </w:r>
      <w:r w:rsidRPr="00E534C3">
        <w:rPr>
          <w:rFonts w:eastAsia="Calibri"/>
          <w:sz w:val="24"/>
          <w:szCs w:val="24"/>
          <w:lang w:eastAsia="en-US"/>
        </w:rPr>
        <w:t xml:space="preserve"> части </w:t>
      </w:r>
      <w:r w:rsidR="00027D2C" w:rsidRPr="00E534C3">
        <w:rPr>
          <w:rFonts w:eastAsia="Calibri"/>
          <w:sz w:val="24"/>
          <w:szCs w:val="24"/>
          <w:lang w:eastAsia="en-US"/>
        </w:rPr>
        <w:t>блока Б1</w:t>
      </w:r>
      <w:r w:rsidR="00E534C3" w:rsidRPr="00E534C3">
        <w:rPr>
          <w:rFonts w:eastAsia="Calibri"/>
          <w:sz w:val="24"/>
          <w:szCs w:val="24"/>
          <w:lang w:eastAsia="en-US"/>
        </w:rPr>
        <w:t>.</w:t>
      </w:r>
    </w:p>
    <w:p w:rsidR="00027D2C" w:rsidRPr="00E534C3" w:rsidRDefault="00027D2C" w:rsidP="0001593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754"/>
        <w:gridCol w:w="3261"/>
        <w:gridCol w:w="2190"/>
        <w:gridCol w:w="1177"/>
      </w:tblGrid>
      <w:tr w:rsidR="00705FB5" w:rsidRPr="00E534C3" w:rsidTr="00970C7C">
        <w:tc>
          <w:tcPr>
            <w:tcW w:w="1189" w:type="dxa"/>
            <w:vMerge w:val="restart"/>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Код</w:t>
            </w:r>
          </w:p>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дисцип-лины</w:t>
            </w:r>
          </w:p>
        </w:tc>
        <w:tc>
          <w:tcPr>
            <w:tcW w:w="1754" w:type="dxa"/>
            <w:vMerge w:val="restart"/>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Наименование</w:t>
            </w:r>
          </w:p>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дисциплины</w:t>
            </w:r>
          </w:p>
        </w:tc>
        <w:tc>
          <w:tcPr>
            <w:tcW w:w="5451" w:type="dxa"/>
            <w:gridSpan w:val="2"/>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Содержательно-логические связи</w:t>
            </w:r>
          </w:p>
        </w:tc>
        <w:tc>
          <w:tcPr>
            <w:tcW w:w="1177" w:type="dxa"/>
            <w:vMerge w:val="restart"/>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Коды форми-руемых компе-тенций</w:t>
            </w:r>
          </w:p>
        </w:tc>
      </w:tr>
      <w:tr w:rsidR="00705FB5" w:rsidRPr="00E534C3" w:rsidTr="00970C7C">
        <w:tc>
          <w:tcPr>
            <w:tcW w:w="1189"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c>
          <w:tcPr>
            <w:tcW w:w="1754"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c>
          <w:tcPr>
            <w:tcW w:w="5451" w:type="dxa"/>
            <w:gridSpan w:val="2"/>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Наименование дисциплин, практик</w:t>
            </w:r>
          </w:p>
        </w:tc>
        <w:tc>
          <w:tcPr>
            <w:tcW w:w="1177"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r>
      <w:tr w:rsidR="00705FB5" w:rsidRPr="00E534C3" w:rsidTr="00970C7C">
        <w:tc>
          <w:tcPr>
            <w:tcW w:w="1189"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c>
          <w:tcPr>
            <w:tcW w:w="1754"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c>
          <w:tcPr>
            <w:tcW w:w="3261" w:type="dxa"/>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на которые опирается содержание данной учебной дисциплины</w:t>
            </w:r>
          </w:p>
        </w:tc>
        <w:tc>
          <w:tcPr>
            <w:tcW w:w="2190" w:type="dxa"/>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r>
      <w:tr w:rsidR="00DA3FFC" w:rsidRPr="00E534C3" w:rsidTr="00970C7C">
        <w:tc>
          <w:tcPr>
            <w:tcW w:w="1189" w:type="dxa"/>
            <w:vAlign w:val="center"/>
          </w:tcPr>
          <w:p w:rsidR="00DA3FFC" w:rsidRPr="00E534C3" w:rsidRDefault="00DE20A0" w:rsidP="00015933">
            <w:pPr>
              <w:widowControl/>
              <w:tabs>
                <w:tab w:val="left" w:pos="708"/>
              </w:tabs>
              <w:autoSpaceDE/>
              <w:adjustRightInd/>
              <w:jc w:val="both"/>
              <w:rPr>
                <w:rFonts w:eastAsia="Calibri"/>
                <w:sz w:val="24"/>
                <w:szCs w:val="24"/>
                <w:lang w:eastAsia="en-US"/>
              </w:rPr>
            </w:pPr>
            <w:r w:rsidRPr="00E534C3">
              <w:rPr>
                <w:bCs/>
                <w:sz w:val="24"/>
                <w:szCs w:val="24"/>
              </w:rPr>
              <w:t>Б1.В.13</w:t>
            </w:r>
          </w:p>
        </w:tc>
        <w:tc>
          <w:tcPr>
            <w:tcW w:w="1754" w:type="dxa"/>
            <w:vAlign w:val="center"/>
          </w:tcPr>
          <w:p w:rsidR="00DA3FFC" w:rsidRPr="00E534C3" w:rsidRDefault="00756F0E" w:rsidP="00015933">
            <w:pPr>
              <w:widowControl/>
              <w:tabs>
                <w:tab w:val="left" w:pos="708"/>
              </w:tabs>
              <w:autoSpaceDE/>
              <w:adjustRightInd/>
              <w:rPr>
                <w:rFonts w:eastAsia="Calibri"/>
                <w:sz w:val="24"/>
                <w:szCs w:val="24"/>
                <w:lang w:eastAsia="en-US"/>
              </w:rPr>
            </w:pPr>
            <w:r w:rsidRPr="00E534C3">
              <w:rPr>
                <w:rFonts w:eastAsia="Calibri"/>
                <w:sz w:val="24"/>
                <w:szCs w:val="24"/>
                <w:lang w:eastAsia="en-US"/>
              </w:rPr>
              <w:t>Организационная структура и методы управления здравоохранением в Российской Федерации</w:t>
            </w:r>
            <w:r w:rsidR="00BD1A97" w:rsidRPr="00E534C3">
              <w:rPr>
                <w:rFonts w:eastAsia="Calibri"/>
                <w:sz w:val="24"/>
                <w:szCs w:val="24"/>
                <w:lang w:eastAsia="en-US"/>
              </w:rPr>
              <w:t xml:space="preserve"> </w:t>
            </w:r>
          </w:p>
        </w:tc>
        <w:tc>
          <w:tcPr>
            <w:tcW w:w="3261" w:type="dxa"/>
            <w:vAlign w:val="center"/>
          </w:tcPr>
          <w:p w:rsidR="008D7233" w:rsidRPr="00E534C3" w:rsidRDefault="006202BF" w:rsidP="00015933">
            <w:pPr>
              <w:widowControl/>
              <w:tabs>
                <w:tab w:val="left" w:pos="708"/>
              </w:tabs>
              <w:autoSpaceDE/>
              <w:adjustRightInd/>
              <w:jc w:val="both"/>
              <w:rPr>
                <w:rFonts w:eastAsia="Calibri"/>
                <w:sz w:val="24"/>
                <w:szCs w:val="24"/>
                <w:lang w:eastAsia="en-US"/>
              </w:rPr>
            </w:pPr>
            <w:r w:rsidRPr="00E534C3">
              <w:rPr>
                <w:bCs/>
                <w:sz w:val="24"/>
                <w:szCs w:val="24"/>
              </w:rPr>
              <w:t xml:space="preserve">Менеджмент, </w:t>
            </w:r>
            <w:r w:rsidR="008D7233" w:rsidRPr="00E534C3">
              <w:rPr>
                <w:bCs/>
                <w:sz w:val="24"/>
                <w:szCs w:val="24"/>
              </w:rPr>
              <w:t xml:space="preserve">Организационное поведение, Методы принятия управленческих решений, </w:t>
            </w:r>
          </w:p>
          <w:p w:rsidR="008747D5" w:rsidRPr="00E534C3" w:rsidRDefault="005C5B4A" w:rsidP="005C5B4A">
            <w:pPr>
              <w:jc w:val="both"/>
              <w:rPr>
                <w:rFonts w:eastAsia="Calibri"/>
                <w:sz w:val="24"/>
                <w:szCs w:val="24"/>
                <w:lang w:eastAsia="en-US"/>
              </w:rPr>
            </w:pPr>
            <w:r w:rsidRPr="00E534C3">
              <w:rPr>
                <w:sz w:val="24"/>
                <w:szCs w:val="24"/>
              </w:rPr>
              <w:t>Стратегический менеджмент,</w:t>
            </w:r>
            <w:r w:rsidR="006202BF" w:rsidRPr="00E534C3">
              <w:rPr>
                <w:rFonts w:eastAsia="Calibri"/>
                <w:sz w:val="24"/>
                <w:szCs w:val="24"/>
                <w:lang w:eastAsia="en-US"/>
              </w:rPr>
              <w:t xml:space="preserve"> </w:t>
            </w:r>
            <w:r w:rsidRPr="00E534C3">
              <w:rPr>
                <w:rFonts w:eastAsia="Calibri"/>
                <w:sz w:val="24"/>
                <w:szCs w:val="24"/>
                <w:lang w:eastAsia="en-US"/>
              </w:rPr>
              <w:t>Правовые основы организации управления и администрирования в здравоохранении</w:t>
            </w:r>
          </w:p>
        </w:tc>
        <w:tc>
          <w:tcPr>
            <w:tcW w:w="2190" w:type="dxa"/>
            <w:vAlign w:val="center"/>
          </w:tcPr>
          <w:p w:rsidR="002B6C87" w:rsidRPr="00E534C3" w:rsidRDefault="005C5B4A" w:rsidP="005C5B4A">
            <w:pPr>
              <w:widowControl/>
              <w:tabs>
                <w:tab w:val="left" w:pos="708"/>
              </w:tabs>
              <w:autoSpaceDE/>
              <w:adjustRightInd/>
              <w:jc w:val="both"/>
              <w:rPr>
                <w:rFonts w:eastAsia="Calibri"/>
                <w:sz w:val="24"/>
                <w:szCs w:val="24"/>
                <w:lang w:eastAsia="en-US"/>
              </w:rPr>
            </w:pPr>
            <w:r w:rsidRPr="00E534C3">
              <w:rPr>
                <w:bCs/>
                <w:sz w:val="24"/>
                <w:szCs w:val="24"/>
              </w:rPr>
              <w:t>Управление организационными изменениями, Управленческий консалтинг</w:t>
            </w:r>
          </w:p>
        </w:tc>
        <w:tc>
          <w:tcPr>
            <w:tcW w:w="1177" w:type="dxa"/>
            <w:vAlign w:val="center"/>
          </w:tcPr>
          <w:p w:rsidR="00D578C0" w:rsidRPr="00E534C3" w:rsidRDefault="00C61344" w:rsidP="00C61344">
            <w:pPr>
              <w:widowControl/>
              <w:autoSpaceDE/>
              <w:autoSpaceDN/>
              <w:adjustRightInd/>
              <w:jc w:val="both"/>
              <w:rPr>
                <w:sz w:val="24"/>
                <w:szCs w:val="24"/>
              </w:rPr>
            </w:pPr>
            <w:r w:rsidRPr="00E534C3">
              <w:rPr>
                <w:sz w:val="24"/>
                <w:szCs w:val="24"/>
              </w:rPr>
              <w:t xml:space="preserve">ОПК-2; </w:t>
            </w:r>
            <w:r w:rsidR="00D578C0" w:rsidRPr="00E534C3">
              <w:rPr>
                <w:sz w:val="24"/>
                <w:szCs w:val="24"/>
              </w:rPr>
              <w:t>ПК-10</w:t>
            </w:r>
          </w:p>
          <w:p w:rsidR="002B6C87" w:rsidRPr="00E534C3" w:rsidRDefault="002B6C87" w:rsidP="00015933">
            <w:pPr>
              <w:widowControl/>
              <w:tabs>
                <w:tab w:val="left" w:pos="708"/>
              </w:tabs>
              <w:autoSpaceDE/>
              <w:adjustRightInd/>
              <w:jc w:val="both"/>
              <w:rPr>
                <w:rFonts w:eastAsia="Calibri"/>
                <w:sz w:val="24"/>
                <w:szCs w:val="24"/>
                <w:lang w:eastAsia="en-US"/>
              </w:rPr>
            </w:pPr>
          </w:p>
        </w:tc>
      </w:tr>
    </w:tbl>
    <w:p w:rsidR="00D02EB8" w:rsidRPr="00E534C3" w:rsidRDefault="00D02EB8" w:rsidP="00015933">
      <w:pPr>
        <w:widowControl/>
        <w:autoSpaceDE/>
        <w:autoSpaceDN/>
        <w:adjustRightInd/>
        <w:contextualSpacing/>
        <w:jc w:val="both"/>
        <w:rPr>
          <w:rFonts w:eastAsia="Calibri"/>
          <w:b/>
          <w:spacing w:val="4"/>
          <w:sz w:val="24"/>
          <w:szCs w:val="24"/>
          <w:lang w:eastAsia="en-US"/>
        </w:rPr>
      </w:pPr>
    </w:p>
    <w:p w:rsidR="00687A0C" w:rsidRPr="00E534C3" w:rsidRDefault="00687A0C" w:rsidP="00015933">
      <w:pPr>
        <w:widowControl/>
        <w:autoSpaceDE/>
        <w:autoSpaceDN/>
        <w:adjustRightInd/>
        <w:ind w:firstLine="709"/>
        <w:contextualSpacing/>
        <w:jc w:val="both"/>
        <w:rPr>
          <w:rFonts w:eastAsia="Calibri"/>
          <w:b/>
          <w:spacing w:val="4"/>
          <w:sz w:val="24"/>
          <w:szCs w:val="24"/>
          <w:lang w:eastAsia="en-US"/>
        </w:rPr>
      </w:pPr>
    </w:p>
    <w:p w:rsidR="007F4B97" w:rsidRPr="00E534C3" w:rsidRDefault="007F4B97" w:rsidP="00015933">
      <w:pPr>
        <w:widowControl/>
        <w:autoSpaceDE/>
        <w:autoSpaceDN/>
        <w:adjustRightInd/>
        <w:ind w:firstLine="709"/>
        <w:contextualSpacing/>
        <w:jc w:val="both"/>
        <w:rPr>
          <w:rFonts w:eastAsia="Calibri"/>
          <w:b/>
          <w:spacing w:val="4"/>
          <w:sz w:val="24"/>
          <w:szCs w:val="24"/>
          <w:lang w:eastAsia="en-US"/>
        </w:rPr>
      </w:pPr>
      <w:r w:rsidRPr="00E534C3">
        <w:rPr>
          <w:rFonts w:eastAsia="Calibri"/>
          <w:b/>
          <w:spacing w:val="4"/>
          <w:sz w:val="24"/>
          <w:szCs w:val="24"/>
          <w:lang w:eastAsia="en-US"/>
        </w:rPr>
        <w:t xml:space="preserve">4. </w:t>
      </w:r>
      <w:r w:rsidR="00BB6C9A" w:rsidRPr="00E534C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534C3" w:rsidRDefault="007F4B97" w:rsidP="00015933">
      <w:pPr>
        <w:ind w:firstLine="709"/>
        <w:jc w:val="both"/>
        <w:rPr>
          <w:sz w:val="24"/>
          <w:szCs w:val="24"/>
        </w:rPr>
      </w:pPr>
    </w:p>
    <w:p w:rsidR="00BB6C9A" w:rsidRPr="00E534C3" w:rsidRDefault="00BB6C9A" w:rsidP="00015933">
      <w:pPr>
        <w:widowControl/>
        <w:autoSpaceDE/>
        <w:autoSpaceDN/>
        <w:adjustRightInd/>
        <w:ind w:firstLine="709"/>
        <w:jc w:val="both"/>
        <w:rPr>
          <w:rFonts w:eastAsia="Calibri"/>
          <w:sz w:val="24"/>
          <w:szCs w:val="24"/>
          <w:lang w:eastAsia="en-US"/>
        </w:rPr>
      </w:pPr>
      <w:r w:rsidRPr="00E534C3">
        <w:rPr>
          <w:rFonts w:eastAsia="Calibri"/>
          <w:sz w:val="24"/>
          <w:szCs w:val="24"/>
          <w:lang w:eastAsia="en-US"/>
        </w:rPr>
        <w:t xml:space="preserve">Объем учебной дисциплины – </w:t>
      </w:r>
      <w:r w:rsidR="005C5B4A" w:rsidRPr="00E534C3">
        <w:rPr>
          <w:rFonts w:eastAsia="Calibri"/>
          <w:sz w:val="24"/>
          <w:szCs w:val="24"/>
          <w:lang w:eastAsia="en-US"/>
        </w:rPr>
        <w:t>3</w:t>
      </w:r>
      <w:r w:rsidRPr="00E534C3">
        <w:rPr>
          <w:rFonts w:eastAsia="Calibri"/>
          <w:sz w:val="24"/>
          <w:szCs w:val="24"/>
          <w:lang w:eastAsia="en-US"/>
        </w:rPr>
        <w:t xml:space="preserve"> зачетных единиц – </w:t>
      </w:r>
      <w:r w:rsidR="008138F1" w:rsidRPr="00E534C3">
        <w:rPr>
          <w:rFonts w:eastAsia="Calibri"/>
          <w:sz w:val="24"/>
          <w:szCs w:val="24"/>
          <w:lang w:eastAsia="en-US"/>
        </w:rPr>
        <w:t>1</w:t>
      </w:r>
      <w:r w:rsidR="005C5B4A" w:rsidRPr="00E534C3">
        <w:rPr>
          <w:rFonts w:eastAsia="Calibri"/>
          <w:sz w:val="24"/>
          <w:szCs w:val="24"/>
          <w:lang w:eastAsia="en-US"/>
        </w:rPr>
        <w:t>08</w:t>
      </w:r>
      <w:r w:rsidRPr="00E534C3">
        <w:rPr>
          <w:rFonts w:eastAsia="Calibri"/>
          <w:sz w:val="24"/>
          <w:szCs w:val="24"/>
          <w:lang w:eastAsia="en-US"/>
        </w:rPr>
        <w:t xml:space="preserve"> академических час</w:t>
      </w:r>
      <w:r w:rsidR="008138F1" w:rsidRPr="00E534C3">
        <w:rPr>
          <w:rFonts w:eastAsia="Calibri"/>
          <w:sz w:val="24"/>
          <w:szCs w:val="24"/>
          <w:lang w:eastAsia="en-US"/>
        </w:rPr>
        <w:t>а</w:t>
      </w:r>
    </w:p>
    <w:p w:rsidR="00A32A5F" w:rsidRPr="00E534C3" w:rsidRDefault="00FB05DD" w:rsidP="00015933">
      <w:pPr>
        <w:widowControl/>
        <w:autoSpaceDE/>
        <w:autoSpaceDN/>
        <w:adjustRightInd/>
        <w:ind w:firstLine="709"/>
        <w:jc w:val="both"/>
        <w:rPr>
          <w:rFonts w:eastAsia="Calibri"/>
          <w:sz w:val="24"/>
          <w:szCs w:val="24"/>
          <w:lang w:eastAsia="en-US"/>
        </w:rPr>
      </w:pPr>
      <w:r w:rsidRPr="00E534C3">
        <w:rPr>
          <w:rFonts w:eastAsia="Calibri"/>
          <w:sz w:val="24"/>
          <w:szCs w:val="24"/>
          <w:lang w:eastAsia="en-US"/>
        </w:rPr>
        <w:t>Из них</w:t>
      </w:r>
      <w:r w:rsidRPr="00E534C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534C3" w:rsidTr="00330957">
        <w:tc>
          <w:tcPr>
            <w:tcW w:w="4365" w:type="dxa"/>
          </w:tcPr>
          <w:p w:rsidR="00A32A5F" w:rsidRPr="00E534C3" w:rsidRDefault="00A32A5F" w:rsidP="00015933">
            <w:pPr>
              <w:widowControl/>
              <w:autoSpaceDE/>
              <w:autoSpaceDN/>
              <w:adjustRightInd/>
              <w:jc w:val="both"/>
              <w:rPr>
                <w:rFonts w:eastAsia="Calibri"/>
                <w:sz w:val="24"/>
                <w:szCs w:val="24"/>
                <w:lang w:eastAsia="en-US"/>
              </w:rPr>
            </w:pPr>
          </w:p>
        </w:tc>
        <w:tc>
          <w:tcPr>
            <w:tcW w:w="2693" w:type="dxa"/>
            <w:vAlign w:val="center"/>
          </w:tcPr>
          <w:p w:rsidR="00A32A5F" w:rsidRPr="00E534C3" w:rsidRDefault="00A32A5F" w:rsidP="00015933">
            <w:pPr>
              <w:widowControl/>
              <w:autoSpaceDE/>
              <w:autoSpaceDN/>
              <w:adjustRightInd/>
              <w:jc w:val="center"/>
              <w:rPr>
                <w:rFonts w:eastAsia="Calibri"/>
                <w:sz w:val="24"/>
                <w:szCs w:val="24"/>
                <w:lang w:eastAsia="en-US"/>
              </w:rPr>
            </w:pPr>
            <w:r w:rsidRPr="00E534C3">
              <w:rPr>
                <w:rFonts w:eastAsia="Calibri"/>
                <w:sz w:val="24"/>
                <w:szCs w:val="24"/>
                <w:lang w:eastAsia="en-US"/>
              </w:rPr>
              <w:t>Очная форма обучения</w:t>
            </w:r>
          </w:p>
        </w:tc>
        <w:tc>
          <w:tcPr>
            <w:tcW w:w="2517" w:type="dxa"/>
            <w:vAlign w:val="center"/>
          </w:tcPr>
          <w:p w:rsidR="00A76E53" w:rsidRPr="00E534C3" w:rsidRDefault="00A32A5F" w:rsidP="00015933">
            <w:pPr>
              <w:widowControl/>
              <w:autoSpaceDE/>
              <w:autoSpaceDN/>
              <w:adjustRightInd/>
              <w:jc w:val="center"/>
              <w:rPr>
                <w:rFonts w:eastAsia="Calibri"/>
                <w:sz w:val="24"/>
                <w:szCs w:val="24"/>
                <w:lang w:eastAsia="en-US"/>
              </w:rPr>
            </w:pPr>
            <w:r w:rsidRPr="00E534C3">
              <w:rPr>
                <w:rFonts w:eastAsia="Calibri"/>
                <w:sz w:val="24"/>
                <w:szCs w:val="24"/>
                <w:lang w:eastAsia="en-US"/>
              </w:rPr>
              <w:t xml:space="preserve">Заочная форма </w:t>
            </w:r>
          </w:p>
          <w:p w:rsidR="00A32A5F" w:rsidRPr="00E534C3" w:rsidRDefault="00A32A5F" w:rsidP="00015933">
            <w:pPr>
              <w:widowControl/>
              <w:autoSpaceDE/>
              <w:autoSpaceDN/>
              <w:adjustRightInd/>
              <w:jc w:val="center"/>
              <w:rPr>
                <w:rFonts w:eastAsia="Calibri"/>
                <w:sz w:val="24"/>
                <w:szCs w:val="24"/>
                <w:lang w:eastAsia="en-US"/>
              </w:rPr>
            </w:pPr>
            <w:r w:rsidRPr="00E534C3">
              <w:rPr>
                <w:rFonts w:eastAsia="Calibri"/>
                <w:sz w:val="24"/>
                <w:szCs w:val="24"/>
                <w:lang w:eastAsia="en-US"/>
              </w:rPr>
              <w:lastRenderedPageBreak/>
              <w:t>обучения</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sz w:val="24"/>
                <w:szCs w:val="24"/>
                <w:lang w:eastAsia="en-US"/>
              </w:rPr>
            </w:pPr>
            <w:r w:rsidRPr="00E534C3">
              <w:rPr>
                <w:rFonts w:eastAsia="Calibri"/>
                <w:sz w:val="24"/>
                <w:szCs w:val="24"/>
                <w:lang w:eastAsia="en-US"/>
              </w:rPr>
              <w:lastRenderedPageBreak/>
              <w:t>Контактная работа</w:t>
            </w:r>
          </w:p>
        </w:tc>
        <w:tc>
          <w:tcPr>
            <w:tcW w:w="2693" w:type="dxa"/>
            <w:vAlign w:val="center"/>
          </w:tcPr>
          <w:p w:rsidR="00A32A5F" w:rsidRPr="00E534C3" w:rsidRDefault="005C5B4A" w:rsidP="00015933">
            <w:pPr>
              <w:widowControl/>
              <w:autoSpaceDE/>
              <w:autoSpaceDN/>
              <w:adjustRightInd/>
              <w:jc w:val="center"/>
              <w:rPr>
                <w:rFonts w:eastAsia="Calibri"/>
                <w:sz w:val="24"/>
                <w:szCs w:val="24"/>
                <w:lang w:eastAsia="en-US"/>
              </w:rPr>
            </w:pPr>
            <w:r w:rsidRPr="00E534C3">
              <w:rPr>
                <w:rFonts w:eastAsia="Calibri"/>
                <w:sz w:val="24"/>
                <w:szCs w:val="24"/>
                <w:lang w:eastAsia="en-US"/>
              </w:rPr>
              <w:t>42</w:t>
            </w:r>
          </w:p>
        </w:tc>
        <w:tc>
          <w:tcPr>
            <w:tcW w:w="2517" w:type="dxa"/>
            <w:vAlign w:val="center"/>
          </w:tcPr>
          <w:p w:rsidR="00A32A5F" w:rsidRPr="00E534C3" w:rsidRDefault="003F414F" w:rsidP="00AD7CAF">
            <w:pPr>
              <w:widowControl/>
              <w:autoSpaceDE/>
              <w:autoSpaceDN/>
              <w:adjustRightInd/>
              <w:jc w:val="center"/>
              <w:rPr>
                <w:rFonts w:eastAsia="Calibri"/>
                <w:sz w:val="24"/>
                <w:szCs w:val="24"/>
                <w:lang w:eastAsia="en-US"/>
              </w:rPr>
            </w:pPr>
            <w:r w:rsidRPr="00E534C3">
              <w:rPr>
                <w:rFonts w:eastAsia="Calibri"/>
                <w:sz w:val="24"/>
                <w:szCs w:val="24"/>
                <w:lang w:eastAsia="en-US"/>
              </w:rPr>
              <w:t>14</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i/>
                <w:sz w:val="24"/>
                <w:szCs w:val="24"/>
                <w:lang w:eastAsia="en-US"/>
              </w:rPr>
            </w:pPr>
            <w:r w:rsidRPr="00E534C3">
              <w:rPr>
                <w:rFonts w:eastAsia="Calibri"/>
                <w:i/>
                <w:sz w:val="24"/>
                <w:szCs w:val="24"/>
                <w:lang w:eastAsia="en-US"/>
              </w:rPr>
              <w:t>Лекций</w:t>
            </w:r>
          </w:p>
        </w:tc>
        <w:tc>
          <w:tcPr>
            <w:tcW w:w="2693" w:type="dxa"/>
            <w:vAlign w:val="center"/>
          </w:tcPr>
          <w:p w:rsidR="00A32A5F" w:rsidRPr="00E534C3" w:rsidRDefault="005C5B4A" w:rsidP="00AD7CAF">
            <w:pPr>
              <w:widowControl/>
              <w:autoSpaceDE/>
              <w:autoSpaceDN/>
              <w:adjustRightInd/>
              <w:jc w:val="center"/>
              <w:rPr>
                <w:rFonts w:eastAsia="Calibri"/>
                <w:sz w:val="24"/>
                <w:szCs w:val="24"/>
                <w:lang w:eastAsia="en-US"/>
              </w:rPr>
            </w:pPr>
            <w:r w:rsidRPr="00E534C3">
              <w:rPr>
                <w:rFonts w:eastAsia="Calibri"/>
                <w:sz w:val="24"/>
                <w:szCs w:val="24"/>
                <w:lang w:eastAsia="en-US"/>
              </w:rPr>
              <w:t>14</w:t>
            </w:r>
          </w:p>
        </w:tc>
        <w:tc>
          <w:tcPr>
            <w:tcW w:w="2517" w:type="dxa"/>
            <w:vAlign w:val="center"/>
          </w:tcPr>
          <w:p w:rsidR="00A32A5F" w:rsidRPr="00E534C3" w:rsidRDefault="003F414F" w:rsidP="00015933">
            <w:pPr>
              <w:widowControl/>
              <w:autoSpaceDE/>
              <w:autoSpaceDN/>
              <w:adjustRightInd/>
              <w:jc w:val="center"/>
              <w:rPr>
                <w:rFonts w:eastAsia="Calibri"/>
                <w:sz w:val="24"/>
                <w:szCs w:val="24"/>
                <w:lang w:eastAsia="en-US"/>
              </w:rPr>
            </w:pPr>
            <w:r w:rsidRPr="00E534C3">
              <w:rPr>
                <w:rFonts w:eastAsia="Calibri"/>
                <w:sz w:val="24"/>
                <w:szCs w:val="24"/>
                <w:lang w:eastAsia="en-US"/>
              </w:rPr>
              <w:t>6</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i/>
                <w:sz w:val="24"/>
                <w:szCs w:val="24"/>
                <w:lang w:eastAsia="en-US"/>
              </w:rPr>
            </w:pPr>
            <w:r w:rsidRPr="00E534C3">
              <w:rPr>
                <w:rFonts w:eastAsia="Calibri"/>
                <w:i/>
                <w:sz w:val="24"/>
                <w:szCs w:val="24"/>
                <w:lang w:eastAsia="en-US"/>
              </w:rPr>
              <w:t>Лабораторных работ</w:t>
            </w:r>
          </w:p>
        </w:tc>
        <w:tc>
          <w:tcPr>
            <w:tcW w:w="2693" w:type="dxa"/>
            <w:vAlign w:val="center"/>
          </w:tcPr>
          <w:p w:rsidR="00A32A5F" w:rsidRPr="00E534C3" w:rsidRDefault="00EE61E0" w:rsidP="00015933">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E534C3" w:rsidRDefault="00EE61E0" w:rsidP="00015933">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i/>
                <w:sz w:val="24"/>
                <w:szCs w:val="24"/>
                <w:lang w:eastAsia="en-US"/>
              </w:rPr>
            </w:pPr>
            <w:r w:rsidRPr="00E534C3">
              <w:rPr>
                <w:rFonts w:eastAsia="Calibri"/>
                <w:i/>
                <w:sz w:val="24"/>
                <w:szCs w:val="24"/>
                <w:lang w:eastAsia="en-US"/>
              </w:rPr>
              <w:t>Практических занятий</w:t>
            </w:r>
          </w:p>
        </w:tc>
        <w:tc>
          <w:tcPr>
            <w:tcW w:w="2693" w:type="dxa"/>
            <w:vAlign w:val="center"/>
          </w:tcPr>
          <w:p w:rsidR="00A32A5F" w:rsidRPr="00E534C3" w:rsidRDefault="005C5B4A" w:rsidP="00015933">
            <w:pPr>
              <w:widowControl/>
              <w:autoSpaceDE/>
              <w:autoSpaceDN/>
              <w:adjustRightInd/>
              <w:jc w:val="center"/>
              <w:rPr>
                <w:rFonts w:eastAsia="Calibri"/>
                <w:sz w:val="24"/>
                <w:szCs w:val="24"/>
                <w:lang w:eastAsia="en-US"/>
              </w:rPr>
            </w:pPr>
            <w:r w:rsidRPr="00E534C3">
              <w:rPr>
                <w:rFonts w:eastAsia="Calibri"/>
                <w:sz w:val="24"/>
                <w:szCs w:val="24"/>
                <w:lang w:eastAsia="en-US"/>
              </w:rPr>
              <w:t>28</w:t>
            </w:r>
          </w:p>
        </w:tc>
        <w:tc>
          <w:tcPr>
            <w:tcW w:w="2517" w:type="dxa"/>
            <w:vAlign w:val="center"/>
          </w:tcPr>
          <w:p w:rsidR="00A32A5F" w:rsidRPr="00E534C3" w:rsidRDefault="003F414F" w:rsidP="00015933">
            <w:pPr>
              <w:widowControl/>
              <w:autoSpaceDE/>
              <w:autoSpaceDN/>
              <w:adjustRightInd/>
              <w:jc w:val="center"/>
              <w:rPr>
                <w:rFonts w:eastAsia="Calibri"/>
                <w:sz w:val="24"/>
                <w:szCs w:val="24"/>
                <w:lang w:eastAsia="en-US"/>
              </w:rPr>
            </w:pPr>
            <w:r w:rsidRPr="00E534C3">
              <w:rPr>
                <w:rFonts w:eastAsia="Calibri"/>
                <w:sz w:val="24"/>
                <w:szCs w:val="24"/>
                <w:lang w:eastAsia="en-US"/>
              </w:rPr>
              <w:t>8</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sz w:val="24"/>
                <w:szCs w:val="24"/>
                <w:lang w:eastAsia="en-US"/>
              </w:rPr>
            </w:pPr>
            <w:r w:rsidRPr="00E534C3">
              <w:rPr>
                <w:rFonts w:eastAsia="Calibri"/>
                <w:sz w:val="24"/>
                <w:szCs w:val="24"/>
                <w:lang w:eastAsia="en-US"/>
              </w:rPr>
              <w:t>Самостоятельная работа обучающихся</w:t>
            </w:r>
          </w:p>
        </w:tc>
        <w:tc>
          <w:tcPr>
            <w:tcW w:w="2693" w:type="dxa"/>
            <w:vAlign w:val="center"/>
          </w:tcPr>
          <w:p w:rsidR="00A32A5F" w:rsidRPr="00E534C3" w:rsidRDefault="005C5B4A" w:rsidP="00015933">
            <w:pPr>
              <w:widowControl/>
              <w:autoSpaceDE/>
              <w:autoSpaceDN/>
              <w:adjustRightInd/>
              <w:jc w:val="center"/>
              <w:rPr>
                <w:rFonts w:eastAsia="Calibri"/>
                <w:sz w:val="24"/>
                <w:szCs w:val="24"/>
                <w:lang w:eastAsia="en-US"/>
              </w:rPr>
            </w:pPr>
            <w:r w:rsidRPr="00E534C3">
              <w:rPr>
                <w:rFonts w:eastAsia="Calibri"/>
                <w:sz w:val="24"/>
                <w:szCs w:val="24"/>
                <w:lang w:eastAsia="en-US"/>
              </w:rPr>
              <w:t>39</w:t>
            </w:r>
          </w:p>
        </w:tc>
        <w:tc>
          <w:tcPr>
            <w:tcW w:w="2517" w:type="dxa"/>
            <w:vAlign w:val="center"/>
          </w:tcPr>
          <w:p w:rsidR="00A32A5F" w:rsidRPr="00E534C3" w:rsidRDefault="003F414F" w:rsidP="00AD7CAF">
            <w:pPr>
              <w:widowControl/>
              <w:autoSpaceDE/>
              <w:autoSpaceDN/>
              <w:adjustRightInd/>
              <w:jc w:val="center"/>
              <w:rPr>
                <w:rFonts w:eastAsia="Calibri"/>
                <w:sz w:val="24"/>
                <w:szCs w:val="24"/>
                <w:lang w:eastAsia="en-US"/>
              </w:rPr>
            </w:pPr>
            <w:r w:rsidRPr="00E534C3">
              <w:rPr>
                <w:rFonts w:eastAsia="Calibri"/>
                <w:sz w:val="24"/>
                <w:szCs w:val="24"/>
                <w:lang w:eastAsia="en-US"/>
              </w:rPr>
              <w:t>85</w:t>
            </w:r>
          </w:p>
        </w:tc>
      </w:tr>
      <w:tr w:rsidR="0047633A" w:rsidRPr="00E534C3" w:rsidTr="00330957">
        <w:tc>
          <w:tcPr>
            <w:tcW w:w="4365" w:type="dxa"/>
          </w:tcPr>
          <w:p w:rsidR="0047633A" w:rsidRPr="00E534C3" w:rsidRDefault="0047633A" w:rsidP="00015933">
            <w:pPr>
              <w:widowControl/>
              <w:autoSpaceDE/>
              <w:autoSpaceDN/>
              <w:adjustRightInd/>
              <w:jc w:val="both"/>
              <w:rPr>
                <w:rFonts w:eastAsia="Calibri"/>
                <w:sz w:val="24"/>
                <w:szCs w:val="24"/>
                <w:lang w:eastAsia="en-US"/>
              </w:rPr>
            </w:pPr>
            <w:r w:rsidRPr="00E534C3">
              <w:rPr>
                <w:rFonts w:eastAsia="Calibri"/>
                <w:sz w:val="24"/>
                <w:szCs w:val="24"/>
                <w:lang w:eastAsia="en-US"/>
              </w:rPr>
              <w:t>Контроль</w:t>
            </w:r>
          </w:p>
        </w:tc>
        <w:tc>
          <w:tcPr>
            <w:tcW w:w="2693" w:type="dxa"/>
            <w:vAlign w:val="center"/>
          </w:tcPr>
          <w:p w:rsidR="0047633A" w:rsidRPr="00E534C3" w:rsidRDefault="009026A4" w:rsidP="00015933">
            <w:pPr>
              <w:widowControl/>
              <w:autoSpaceDE/>
              <w:autoSpaceDN/>
              <w:adjustRightInd/>
              <w:jc w:val="center"/>
              <w:rPr>
                <w:rFonts w:eastAsia="Calibri"/>
                <w:sz w:val="24"/>
                <w:szCs w:val="24"/>
                <w:lang w:eastAsia="en-US"/>
              </w:rPr>
            </w:pPr>
            <w:r w:rsidRPr="00E534C3">
              <w:rPr>
                <w:rFonts w:eastAsia="Calibri"/>
                <w:sz w:val="24"/>
                <w:szCs w:val="24"/>
                <w:lang w:eastAsia="en-US"/>
              </w:rPr>
              <w:t>27</w:t>
            </w:r>
          </w:p>
        </w:tc>
        <w:tc>
          <w:tcPr>
            <w:tcW w:w="2517" w:type="dxa"/>
            <w:vAlign w:val="center"/>
          </w:tcPr>
          <w:p w:rsidR="0047633A" w:rsidRPr="00E534C3" w:rsidRDefault="009026A4" w:rsidP="00015933">
            <w:pPr>
              <w:widowControl/>
              <w:autoSpaceDE/>
              <w:autoSpaceDN/>
              <w:adjustRightInd/>
              <w:jc w:val="center"/>
              <w:rPr>
                <w:rFonts w:eastAsia="Calibri"/>
                <w:sz w:val="24"/>
                <w:szCs w:val="24"/>
                <w:lang w:eastAsia="en-US"/>
              </w:rPr>
            </w:pPr>
            <w:r w:rsidRPr="00E534C3">
              <w:rPr>
                <w:rFonts w:eastAsia="Calibri"/>
                <w:sz w:val="24"/>
                <w:szCs w:val="24"/>
                <w:lang w:eastAsia="en-US"/>
              </w:rPr>
              <w:t>9</w:t>
            </w:r>
          </w:p>
        </w:tc>
      </w:tr>
      <w:tr w:rsidR="00A32A5F" w:rsidRPr="00E534C3" w:rsidTr="00330957">
        <w:tc>
          <w:tcPr>
            <w:tcW w:w="4365" w:type="dxa"/>
            <w:vAlign w:val="center"/>
          </w:tcPr>
          <w:p w:rsidR="00A32A5F" w:rsidRPr="00E534C3" w:rsidRDefault="00A32A5F" w:rsidP="00015933">
            <w:pPr>
              <w:widowControl/>
              <w:autoSpaceDE/>
              <w:autoSpaceDN/>
              <w:adjustRightInd/>
              <w:rPr>
                <w:rFonts w:eastAsia="Calibri"/>
                <w:sz w:val="24"/>
                <w:szCs w:val="24"/>
                <w:lang w:eastAsia="en-US"/>
              </w:rPr>
            </w:pPr>
            <w:r w:rsidRPr="00E534C3">
              <w:rPr>
                <w:rFonts w:eastAsia="Calibri"/>
                <w:sz w:val="24"/>
                <w:szCs w:val="24"/>
                <w:lang w:eastAsia="en-US"/>
              </w:rPr>
              <w:t>Формы промежуточной аттестации</w:t>
            </w:r>
          </w:p>
        </w:tc>
        <w:tc>
          <w:tcPr>
            <w:tcW w:w="2693" w:type="dxa"/>
            <w:vAlign w:val="center"/>
          </w:tcPr>
          <w:p w:rsidR="006E15E0" w:rsidRPr="00E534C3" w:rsidRDefault="009026A4" w:rsidP="009D5122">
            <w:pPr>
              <w:widowControl/>
              <w:autoSpaceDE/>
              <w:autoSpaceDN/>
              <w:adjustRightInd/>
              <w:jc w:val="center"/>
              <w:rPr>
                <w:rFonts w:eastAsia="Calibri"/>
                <w:sz w:val="24"/>
                <w:szCs w:val="24"/>
                <w:lang w:eastAsia="en-US"/>
              </w:rPr>
            </w:pPr>
            <w:r w:rsidRPr="00E534C3">
              <w:rPr>
                <w:rFonts w:eastAsia="Calibri"/>
                <w:sz w:val="24"/>
                <w:szCs w:val="24"/>
                <w:lang w:eastAsia="en-US"/>
              </w:rPr>
              <w:t>экзамен</w:t>
            </w:r>
            <w:r w:rsidR="00C96493" w:rsidRPr="00E534C3">
              <w:rPr>
                <w:rFonts w:eastAsia="Calibri"/>
                <w:sz w:val="24"/>
                <w:szCs w:val="24"/>
                <w:lang w:eastAsia="en-US"/>
              </w:rPr>
              <w:t xml:space="preserve"> </w:t>
            </w:r>
            <w:r w:rsidR="00783D3E" w:rsidRPr="00E534C3">
              <w:rPr>
                <w:rFonts w:eastAsia="Calibri"/>
                <w:sz w:val="24"/>
                <w:szCs w:val="24"/>
                <w:lang w:eastAsia="en-US"/>
              </w:rPr>
              <w:t xml:space="preserve">в </w:t>
            </w:r>
            <w:r w:rsidR="005C5B4A" w:rsidRPr="00E534C3">
              <w:rPr>
                <w:rFonts w:eastAsia="Calibri"/>
                <w:sz w:val="24"/>
                <w:szCs w:val="24"/>
                <w:lang w:eastAsia="en-US"/>
              </w:rPr>
              <w:t>7</w:t>
            </w:r>
            <w:r w:rsidR="00783D3E" w:rsidRPr="00E534C3">
              <w:rPr>
                <w:rFonts w:eastAsia="Calibri"/>
                <w:sz w:val="24"/>
                <w:szCs w:val="24"/>
                <w:lang w:eastAsia="en-US"/>
              </w:rPr>
              <w:t xml:space="preserve"> семестре</w:t>
            </w:r>
          </w:p>
        </w:tc>
        <w:tc>
          <w:tcPr>
            <w:tcW w:w="2517" w:type="dxa"/>
            <w:vAlign w:val="center"/>
          </w:tcPr>
          <w:p w:rsidR="00A32A5F" w:rsidRPr="00E534C3" w:rsidRDefault="009026A4" w:rsidP="009D5122">
            <w:pPr>
              <w:widowControl/>
              <w:autoSpaceDE/>
              <w:autoSpaceDN/>
              <w:adjustRightInd/>
              <w:jc w:val="center"/>
              <w:rPr>
                <w:rFonts w:eastAsia="Calibri"/>
                <w:sz w:val="24"/>
                <w:szCs w:val="24"/>
                <w:lang w:eastAsia="en-US"/>
              </w:rPr>
            </w:pPr>
            <w:r w:rsidRPr="00E534C3">
              <w:rPr>
                <w:rFonts w:eastAsia="Calibri"/>
                <w:sz w:val="24"/>
                <w:szCs w:val="24"/>
                <w:lang w:eastAsia="en-US"/>
              </w:rPr>
              <w:t>экзамен</w:t>
            </w:r>
            <w:r w:rsidR="00A32A5F" w:rsidRPr="00E534C3">
              <w:rPr>
                <w:rFonts w:eastAsia="Calibri"/>
                <w:sz w:val="24"/>
                <w:szCs w:val="24"/>
                <w:lang w:eastAsia="en-US"/>
              </w:rPr>
              <w:t xml:space="preserve"> </w:t>
            </w:r>
            <w:r w:rsidR="0094149E" w:rsidRPr="00E534C3">
              <w:rPr>
                <w:rFonts w:eastAsia="Calibri"/>
                <w:sz w:val="24"/>
                <w:szCs w:val="24"/>
                <w:lang w:eastAsia="en-US"/>
              </w:rPr>
              <w:t xml:space="preserve">в </w:t>
            </w:r>
            <w:r w:rsidR="009D5122" w:rsidRPr="00E534C3">
              <w:rPr>
                <w:rFonts w:eastAsia="Calibri"/>
                <w:sz w:val="24"/>
                <w:szCs w:val="24"/>
                <w:lang w:eastAsia="en-US"/>
              </w:rPr>
              <w:t>8</w:t>
            </w:r>
            <w:r w:rsidR="0094149E" w:rsidRPr="00E534C3">
              <w:rPr>
                <w:rFonts w:eastAsia="Calibri"/>
                <w:sz w:val="24"/>
                <w:szCs w:val="24"/>
                <w:lang w:eastAsia="en-US"/>
              </w:rPr>
              <w:t xml:space="preserve"> семестре</w:t>
            </w:r>
          </w:p>
        </w:tc>
      </w:tr>
    </w:tbl>
    <w:p w:rsidR="00A32A5F" w:rsidRPr="00E534C3" w:rsidRDefault="00A32A5F" w:rsidP="00015933">
      <w:pPr>
        <w:widowControl/>
        <w:autoSpaceDE/>
        <w:autoSpaceDN/>
        <w:adjustRightInd/>
        <w:ind w:firstLine="709"/>
        <w:jc w:val="both"/>
        <w:rPr>
          <w:rFonts w:eastAsia="Calibri"/>
          <w:sz w:val="24"/>
          <w:szCs w:val="24"/>
          <w:lang w:eastAsia="en-US"/>
        </w:rPr>
      </w:pPr>
    </w:p>
    <w:p w:rsidR="00015933" w:rsidRPr="00E534C3" w:rsidRDefault="00015933" w:rsidP="00015933">
      <w:pPr>
        <w:keepNext/>
        <w:ind w:firstLine="709"/>
        <w:jc w:val="both"/>
        <w:rPr>
          <w:b/>
          <w:sz w:val="24"/>
          <w:szCs w:val="24"/>
        </w:rPr>
      </w:pPr>
    </w:p>
    <w:p w:rsidR="007F4B97" w:rsidRPr="00E534C3" w:rsidRDefault="0047572F" w:rsidP="00015933">
      <w:pPr>
        <w:keepNext/>
        <w:ind w:firstLine="709"/>
        <w:jc w:val="both"/>
        <w:rPr>
          <w:rFonts w:eastAsia="Calibri"/>
          <w:b/>
          <w:sz w:val="24"/>
          <w:szCs w:val="24"/>
        </w:rPr>
      </w:pPr>
      <w:r w:rsidRPr="00E534C3">
        <w:rPr>
          <w:b/>
          <w:sz w:val="24"/>
          <w:szCs w:val="24"/>
        </w:rPr>
        <w:t xml:space="preserve">5. </w:t>
      </w:r>
      <w:r w:rsidR="0047633A" w:rsidRPr="00E534C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534C3" w:rsidRDefault="007F4B97" w:rsidP="00015933">
      <w:pPr>
        <w:keepNext/>
        <w:ind w:firstLine="709"/>
        <w:contextualSpacing/>
        <w:jc w:val="both"/>
        <w:rPr>
          <w:rFonts w:eastAsia="Calibri"/>
          <w:b/>
          <w:sz w:val="24"/>
          <w:szCs w:val="24"/>
        </w:rPr>
      </w:pPr>
    </w:p>
    <w:p w:rsidR="00114770" w:rsidRPr="00E534C3" w:rsidRDefault="00114770" w:rsidP="00015933">
      <w:pPr>
        <w:tabs>
          <w:tab w:val="left" w:pos="900"/>
        </w:tabs>
        <w:ind w:firstLine="709"/>
        <w:jc w:val="both"/>
        <w:rPr>
          <w:b/>
          <w:sz w:val="24"/>
          <w:szCs w:val="24"/>
        </w:rPr>
      </w:pPr>
      <w:r w:rsidRPr="00E534C3">
        <w:rPr>
          <w:b/>
          <w:sz w:val="24"/>
          <w:szCs w:val="24"/>
        </w:rPr>
        <w:t>5.1. Тематический план для очной формы обучения</w:t>
      </w:r>
    </w:p>
    <w:p w:rsidR="00114770" w:rsidRPr="00E534C3" w:rsidRDefault="00114770" w:rsidP="0001593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E534C3" w:rsidTr="005278A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E534C3" w:rsidRDefault="00DA489D" w:rsidP="003F414F">
            <w:pPr>
              <w:widowControl/>
              <w:autoSpaceDE/>
              <w:autoSpaceDN/>
              <w:adjustRightInd/>
              <w:jc w:val="center"/>
              <w:rPr>
                <w:bCs/>
                <w:sz w:val="24"/>
                <w:szCs w:val="24"/>
              </w:rPr>
            </w:pPr>
            <w:r w:rsidRPr="00E534C3">
              <w:rPr>
                <w:bCs/>
                <w:sz w:val="24"/>
                <w:szCs w:val="24"/>
              </w:rPr>
              <w:t xml:space="preserve">Семестр </w:t>
            </w:r>
            <w:r w:rsidR="003F414F" w:rsidRPr="00E534C3">
              <w:rPr>
                <w:bCs/>
                <w:sz w:val="24"/>
                <w:szCs w:val="24"/>
              </w:rPr>
              <w:t>7</w:t>
            </w:r>
          </w:p>
        </w:tc>
      </w:tr>
      <w:tr w:rsidR="00DA489D" w:rsidRPr="00E534C3"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E534C3" w:rsidRDefault="00DA489D"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bCs/>
                <w:sz w:val="24"/>
                <w:szCs w:val="24"/>
              </w:rPr>
            </w:pPr>
            <w:r w:rsidRPr="00E534C3">
              <w:rPr>
                <w:bCs/>
                <w:sz w:val="24"/>
                <w:szCs w:val="24"/>
              </w:rPr>
              <w:t>Всего</w:t>
            </w:r>
          </w:p>
        </w:tc>
      </w:tr>
      <w:tr w:rsidR="00C43252" w:rsidRPr="00E534C3" w:rsidTr="005278A8">
        <w:trPr>
          <w:trHeight w:val="27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rPr>
                <w:sz w:val="24"/>
                <w:szCs w:val="24"/>
              </w:rPr>
            </w:pPr>
            <w:r w:rsidRPr="00E534C3">
              <w:rPr>
                <w:sz w:val="24"/>
                <w:szCs w:val="24"/>
              </w:rPr>
              <w:t xml:space="preserve">Тема 1.1.Управление здравоохранением в новых условиях. Лицензирование, аккредитация и сертификация учреждений здравоохранения. </w:t>
            </w:r>
          </w:p>
          <w:p w:rsidR="00C43252" w:rsidRPr="00E534C3" w:rsidRDefault="00C43252" w:rsidP="00AB44B9">
            <w:pPr>
              <w:tabs>
                <w:tab w:val="left" w:pos="450"/>
              </w:tabs>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lang w:val="en-US"/>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10</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p>
        </w:tc>
      </w:tr>
      <w:tr w:rsidR="00C43252" w:rsidRPr="00E534C3" w:rsidTr="005278A8">
        <w:trPr>
          <w:trHeight w:val="349"/>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rPr>
                <w:sz w:val="24"/>
                <w:szCs w:val="24"/>
              </w:rPr>
            </w:pPr>
            <w:r w:rsidRPr="00E534C3">
              <w:rPr>
                <w:sz w:val="24"/>
                <w:szCs w:val="24"/>
              </w:rPr>
              <w:t xml:space="preserve">Тема 1.2. Система здравоохранения в РФ: государственная, муниципальная, частная. </w:t>
            </w:r>
          </w:p>
          <w:p w:rsidR="00C43252" w:rsidRPr="00E534C3" w:rsidRDefault="00C43252" w:rsidP="00AB44B9">
            <w:pPr>
              <w:tabs>
                <w:tab w:val="left" w:pos="450"/>
              </w:tabs>
              <w:rPr>
                <w:sz w:val="24"/>
                <w:szCs w:val="24"/>
              </w:rPr>
            </w:pPr>
            <w:r w:rsidRPr="00E534C3">
              <w:rPr>
                <w:sz w:val="24"/>
                <w:szCs w:val="24"/>
              </w:rPr>
              <w:t xml:space="preserve">Организация структуры охраны здоровья и здравоохранения в РФ. </w:t>
            </w:r>
          </w:p>
          <w:p w:rsidR="00C43252" w:rsidRPr="00E534C3" w:rsidRDefault="00C43252" w:rsidP="00AB44B9">
            <w:pPr>
              <w:tabs>
                <w:tab w:val="left" w:pos="450"/>
              </w:tabs>
              <w:rPr>
                <w:sz w:val="24"/>
                <w:szCs w:val="24"/>
              </w:rPr>
            </w:pPr>
            <w:r w:rsidRPr="00E534C3">
              <w:rPr>
                <w:sz w:val="24"/>
                <w:szCs w:val="24"/>
              </w:rPr>
              <w:t xml:space="preserve">Государственная система здравоохранения в РФ. </w:t>
            </w:r>
          </w:p>
          <w:p w:rsidR="00C43252" w:rsidRPr="00E534C3" w:rsidRDefault="00C43252" w:rsidP="00AB44B9">
            <w:pPr>
              <w:tabs>
                <w:tab w:val="left" w:pos="450"/>
              </w:tabs>
              <w:rPr>
                <w:sz w:val="24"/>
                <w:szCs w:val="24"/>
              </w:rPr>
            </w:pPr>
            <w:r w:rsidRPr="00E534C3">
              <w:rPr>
                <w:sz w:val="24"/>
                <w:szCs w:val="24"/>
              </w:rPr>
              <w:t xml:space="preserve">Особенности муниципальной системы здравоохранения. </w:t>
            </w:r>
          </w:p>
          <w:p w:rsidR="00C43252" w:rsidRPr="00E534C3" w:rsidRDefault="00C43252" w:rsidP="00AB44B9">
            <w:pPr>
              <w:tabs>
                <w:tab w:val="left" w:pos="450"/>
              </w:tabs>
              <w:rPr>
                <w:sz w:val="24"/>
                <w:szCs w:val="24"/>
              </w:rPr>
            </w:pPr>
            <w:r w:rsidRPr="00E534C3">
              <w:rPr>
                <w:sz w:val="24"/>
                <w:szCs w:val="24"/>
              </w:rPr>
              <w:t xml:space="preserve">Частная система здравоохранения.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12</w:t>
            </w:r>
          </w:p>
        </w:tc>
      </w:tr>
      <w:tr w:rsidR="00C43252" w:rsidRPr="00EE61E0"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EE61E0" w:rsidP="00AB44B9">
            <w:pPr>
              <w:jc w:val="center"/>
              <w:rPr>
                <w:i/>
                <w:sz w:val="24"/>
                <w:szCs w:val="24"/>
              </w:rPr>
            </w:pPr>
            <w:r w:rsidRPr="00EE61E0">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E61E0" w:rsidRDefault="00C43252" w:rsidP="00AB44B9">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EE61E0" w:rsidP="00AB44B9">
            <w:pPr>
              <w:jc w:val="center"/>
              <w:rPr>
                <w:b/>
                <w:bCs/>
                <w:i/>
                <w:sz w:val="24"/>
                <w:szCs w:val="24"/>
              </w:rPr>
            </w:pPr>
            <w:r w:rsidRPr="00EE61E0">
              <w:rPr>
                <w:b/>
                <w:bCs/>
                <w:i/>
                <w:sz w:val="24"/>
                <w:szCs w:val="24"/>
              </w:rPr>
              <w:t>2</w:t>
            </w:r>
          </w:p>
        </w:tc>
      </w:tr>
      <w:tr w:rsidR="00C43252" w:rsidRPr="00E534C3" w:rsidTr="005278A8">
        <w:trPr>
          <w:trHeight w:val="26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rPr>
                <w:sz w:val="24"/>
                <w:szCs w:val="24"/>
              </w:rPr>
            </w:pPr>
            <w:r w:rsidRPr="00E534C3">
              <w:rPr>
                <w:sz w:val="24"/>
                <w:szCs w:val="24"/>
              </w:rPr>
              <w:t xml:space="preserve">Тема 1.3. Организационные структуры управления. </w:t>
            </w:r>
          </w:p>
          <w:p w:rsidR="00C43252" w:rsidRPr="00E534C3" w:rsidRDefault="00C43252" w:rsidP="00AB44B9">
            <w:pPr>
              <w:jc w:val="both"/>
              <w:rPr>
                <w:sz w:val="24"/>
                <w:szCs w:val="24"/>
              </w:rPr>
            </w:pPr>
            <w:r w:rsidRPr="00E534C3">
              <w:rPr>
                <w:sz w:val="24"/>
                <w:szCs w:val="24"/>
              </w:rPr>
              <w:t>Управление и структура организации. Особенности управления организацией. Обеспечение управления ресурсами.</w:t>
            </w:r>
          </w:p>
          <w:p w:rsidR="00C43252" w:rsidRPr="00E534C3" w:rsidRDefault="00C43252" w:rsidP="00AB44B9">
            <w:pPr>
              <w:jc w:val="both"/>
              <w:rPr>
                <w:sz w:val="24"/>
                <w:szCs w:val="24"/>
              </w:rPr>
            </w:pPr>
            <w:r w:rsidRPr="00E534C3">
              <w:rPr>
                <w:sz w:val="24"/>
                <w:szCs w:val="24"/>
              </w:rPr>
              <w:t>Материально-техническая база развития здравоохранения. Номенклатура учреждений и организаций здравоохранения и их численность. Показатели обеспеченности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14</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r w:rsidRPr="00EE61E0">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E61E0" w:rsidRDefault="00C43252" w:rsidP="00AB44B9">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b/>
                <w:bCs/>
                <w:i/>
                <w:sz w:val="24"/>
                <w:szCs w:val="24"/>
              </w:rPr>
            </w:pPr>
            <w:r w:rsidRPr="00EE61E0">
              <w:rPr>
                <w:b/>
                <w:bCs/>
                <w:i/>
                <w:sz w:val="24"/>
                <w:szCs w:val="24"/>
              </w:rPr>
              <w:t>2</w:t>
            </w:r>
          </w:p>
        </w:tc>
      </w:tr>
      <w:tr w:rsidR="00C43252" w:rsidRPr="00E534C3" w:rsidTr="005278A8">
        <w:trPr>
          <w:trHeight w:val="34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jc w:val="both"/>
              <w:rPr>
                <w:sz w:val="24"/>
                <w:szCs w:val="24"/>
              </w:rPr>
            </w:pPr>
            <w:r w:rsidRPr="00E534C3">
              <w:rPr>
                <w:sz w:val="24"/>
                <w:szCs w:val="24"/>
              </w:rPr>
              <w:t>Тема 1.4.  Организация стационарной помощи отдельным группам населения.</w:t>
            </w:r>
          </w:p>
          <w:p w:rsidR="00C43252" w:rsidRPr="00E534C3" w:rsidRDefault="00C43252" w:rsidP="00AB44B9">
            <w:pPr>
              <w:jc w:val="both"/>
              <w:rPr>
                <w:sz w:val="24"/>
                <w:szCs w:val="24"/>
              </w:rPr>
            </w:pPr>
            <w:r w:rsidRPr="00E534C3">
              <w:rPr>
                <w:sz w:val="24"/>
                <w:szCs w:val="24"/>
              </w:rPr>
              <w:t xml:space="preserve"> Стационар, структура, организация работы. Виды стационаров.</w:t>
            </w:r>
          </w:p>
          <w:p w:rsidR="00C43252" w:rsidRPr="00E534C3" w:rsidRDefault="00C43252" w:rsidP="00AB44B9">
            <w:pPr>
              <w:tabs>
                <w:tab w:val="left" w:pos="450"/>
              </w:tabs>
              <w:rPr>
                <w:sz w:val="24"/>
                <w:szCs w:val="24"/>
              </w:rPr>
            </w:pPr>
            <w:r w:rsidRPr="00E534C3">
              <w:rPr>
                <w:sz w:val="24"/>
                <w:szCs w:val="24"/>
              </w:rPr>
              <w:t>Новые организационные формы работы персонала: бригадный метод, стационары на дому, стационары одного дня и др.  Особенности оказания медицинской помощи сельскому, городскому населению</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12</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r w:rsidRPr="00E534C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EE61E0" w:rsidP="00AB44B9">
            <w:pPr>
              <w:jc w:val="center"/>
              <w:rPr>
                <w:b/>
                <w:bCs/>
                <w:i/>
                <w:iCs/>
                <w:sz w:val="24"/>
                <w:szCs w:val="24"/>
              </w:rPr>
            </w:pPr>
            <w:r>
              <w:rPr>
                <w:b/>
                <w:bCs/>
                <w:i/>
                <w:iCs/>
                <w:sz w:val="24"/>
                <w:szCs w:val="24"/>
              </w:rPr>
              <w:t>2</w:t>
            </w:r>
          </w:p>
        </w:tc>
      </w:tr>
      <w:tr w:rsidR="00C43252" w:rsidRPr="00E534C3" w:rsidTr="005278A8">
        <w:trPr>
          <w:trHeight w:val="27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jc w:val="both"/>
              <w:rPr>
                <w:sz w:val="24"/>
                <w:szCs w:val="24"/>
              </w:rPr>
            </w:pPr>
            <w:r w:rsidRPr="00E534C3">
              <w:rPr>
                <w:sz w:val="24"/>
                <w:szCs w:val="24"/>
              </w:rPr>
              <w:t xml:space="preserve">Тема 2.1.Планирование как функция </w:t>
            </w:r>
            <w:r w:rsidRPr="00E534C3">
              <w:rPr>
                <w:sz w:val="24"/>
                <w:szCs w:val="24"/>
              </w:rPr>
              <w:lastRenderedPageBreak/>
              <w:t xml:space="preserve">управления. Планирование в здравоохранении. Основные методы планирования их характеристика, особенности использования </w:t>
            </w:r>
          </w:p>
          <w:p w:rsidR="00C43252" w:rsidRPr="00E534C3" w:rsidRDefault="00C43252" w:rsidP="00AB44B9">
            <w:pPr>
              <w:jc w:val="both"/>
              <w:rPr>
                <w:sz w:val="24"/>
                <w:szCs w:val="24"/>
              </w:rPr>
            </w:pPr>
            <w:r w:rsidRPr="00E534C3">
              <w:rPr>
                <w:sz w:val="24"/>
                <w:szCs w:val="24"/>
              </w:rPr>
              <w:t>Формирование целевых программ развития здравоохранения территории Осуществление стратегического и текущего планирования деятельности организаций здравоохранения и их структурных подразделений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12</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r w:rsidRPr="00E534C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r w:rsidRPr="00E534C3">
              <w:rPr>
                <w:b/>
                <w:bCs/>
                <w:i/>
                <w:iCs/>
                <w:sz w:val="24"/>
                <w:szCs w:val="24"/>
              </w:rPr>
              <w:t>2</w:t>
            </w:r>
          </w:p>
        </w:tc>
      </w:tr>
      <w:tr w:rsidR="00C43252" w:rsidRPr="00E534C3" w:rsidTr="005278A8">
        <w:trPr>
          <w:trHeight w:val="26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jc w:val="both"/>
              <w:rPr>
                <w:sz w:val="24"/>
                <w:szCs w:val="24"/>
              </w:rPr>
            </w:pPr>
            <w:r w:rsidRPr="00E534C3">
              <w:rPr>
                <w:sz w:val="24"/>
                <w:szCs w:val="24"/>
              </w:rPr>
              <w:t>Тема 2.2. Кадровая политика и система мотиваций в здравоохранении. Кадровая политика как основа управления организацией. Социально-культурные основы мотивации персонала организации. Делегирование полномочий и контроль результатов. Мотивация персонала.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10</w:t>
            </w:r>
          </w:p>
        </w:tc>
      </w:tr>
      <w:tr w:rsidR="00C43252" w:rsidRPr="00E534C3" w:rsidTr="005278A8">
        <w:trPr>
          <w:trHeight w:val="481"/>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r w:rsidRPr="00EE61E0">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r w:rsidRPr="00EE61E0">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E61E0" w:rsidRDefault="00C43252" w:rsidP="00AB44B9">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b/>
                <w:bCs/>
                <w:i/>
                <w:sz w:val="24"/>
                <w:szCs w:val="24"/>
              </w:rPr>
            </w:pPr>
            <w:r w:rsidRPr="00EE61E0">
              <w:rPr>
                <w:b/>
                <w:bCs/>
                <w:i/>
                <w:sz w:val="24"/>
                <w:szCs w:val="24"/>
              </w:rPr>
              <w:t>4</w:t>
            </w:r>
          </w:p>
        </w:tc>
      </w:tr>
      <w:tr w:rsidR="00C43252" w:rsidRPr="00E534C3" w:rsidTr="005278A8">
        <w:trPr>
          <w:trHeight w:val="307"/>
          <w:jc w:val="center"/>
        </w:trPr>
        <w:tc>
          <w:tcPr>
            <w:tcW w:w="4991" w:type="dxa"/>
            <w:vMerge w:val="restart"/>
            <w:tcBorders>
              <w:left w:val="single" w:sz="8" w:space="0" w:color="auto"/>
              <w:right w:val="single" w:sz="8" w:space="0" w:color="auto"/>
            </w:tcBorders>
            <w:vAlign w:val="center"/>
          </w:tcPr>
          <w:p w:rsidR="00C43252" w:rsidRPr="00E534C3" w:rsidRDefault="00C43252" w:rsidP="00AB44B9">
            <w:pPr>
              <w:jc w:val="center"/>
              <w:rPr>
                <w:sz w:val="24"/>
                <w:szCs w:val="24"/>
              </w:rPr>
            </w:pPr>
            <w:r w:rsidRPr="00E534C3">
              <w:rPr>
                <w:sz w:val="24"/>
                <w:szCs w:val="24"/>
              </w:rPr>
              <w:t>Тема 2.3  Принятие управленческих решений в здравоохранении.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r w:rsidRPr="00E534C3">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sz w:val="24"/>
                <w:szCs w:val="24"/>
              </w:rPr>
            </w:pPr>
            <w:r w:rsidRPr="00E534C3">
              <w:rPr>
                <w:b/>
                <w:bCs/>
                <w:sz w:val="24"/>
                <w:szCs w:val="24"/>
              </w:rPr>
              <w:t>11</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p>
        </w:tc>
      </w:tr>
      <w:tr w:rsidR="00C43252" w:rsidRPr="00E534C3" w:rsidTr="005278A8">
        <w:trPr>
          <w:trHeight w:val="3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39</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81</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EE61E0" w:rsidP="00AB44B9">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r w:rsidRPr="00E534C3">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EE61E0" w:rsidP="00AB44B9">
            <w:pPr>
              <w:jc w:val="center"/>
              <w:rPr>
                <w:b/>
                <w:bCs/>
                <w:i/>
                <w:iCs/>
                <w:sz w:val="24"/>
                <w:szCs w:val="24"/>
              </w:rPr>
            </w:pPr>
            <w:r>
              <w:rPr>
                <w:b/>
                <w:bCs/>
                <w:i/>
                <w:iCs/>
                <w:sz w:val="24"/>
                <w:szCs w:val="24"/>
              </w:rPr>
              <w:t>12</w:t>
            </w:r>
          </w:p>
        </w:tc>
      </w:tr>
      <w:tr w:rsidR="00C43252" w:rsidRPr="00E534C3" w:rsidTr="005278A8">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C43252" w:rsidRPr="00E534C3" w:rsidRDefault="00C43252"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r w:rsidRPr="00E534C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bookmarkStart w:id="13" w:name="RANGE!H43"/>
            <w:bookmarkEnd w:id="13"/>
            <w:r w:rsidRPr="00E534C3">
              <w:rPr>
                <w:b/>
                <w:bCs/>
                <w:sz w:val="24"/>
                <w:szCs w:val="24"/>
              </w:rPr>
              <w:t>27</w:t>
            </w:r>
          </w:p>
        </w:tc>
      </w:tr>
      <w:tr w:rsidR="00C43252" w:rsidRPr="00E534C3"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C43252" w:rsidRPr="00E534C3" w:rsidRDefault="00C43252"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r w:rsidRPr="00E534C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r w:rsidRPr="00E534C3">
              <w:rPr>
                <w:b/>
                <w:bCs/>
                <w:i/>
                <w:iCs/>
                <w:sz w:val="24"/>
                <w:szCs w:val="24"/>
              </w:rPr>
              <w:t>108</w:t>
            </w:r>
          </w:p>
        </w:tc>
      </w:tr>
    </w:tbl>
    <w:p w:rsidR="00DA489D" w:rsidRPr="00E534C3" w:rsidRDefault="00DA489D" w:rsidP="00015933">
      <w:pPr>
        <w:tabs>
          <w:tab w:val="left" w:pos="900"/>
        </w:tabs>
        <w:jc w:val="both"/>
        <w:rPr>
          <w:b/>
          <w:sz w:val="24"/>
          <w:szCs w:val="24"/>
        </w:rPr>
      </w:pPr>
    </w:p>
    <w:p w:rsidR="00DA489D" w:rsidRPr="00E534C3" w:rsidRDefault="00DA489D" w:rsidP="00015933">
      <w:pPr>
        <w:tabs>
          <w:tab w:val="left" w:pos="900"/>
        </w:tabs>
        <w:jc w:val="both"/>
        <w:rPr>
          <w:b/>
          <w:sz w:val="24"/>
          <w:szCs w:val="24"/>
        </w:rPr>
      </w:pPr>
    </w:p>
    <w:p w:rsidR="007F4B97" w:rsidRPr="00E534C3" w:rsidRDefault="00114770" w:rsidP="00015933">
      <w:pPr>
        <w:tabs>
          <w:tab w:val="left" w:pos="900"/>
        </w:tabs>
        <w:ind w:firstLine="709"/>
        <w:jc w:val="both"/>
        <w:rPr>
          <w:b/>
          <w:sz w:val="24"/>
          <w:szCs w:val="24"/>
        </w:rPr>
      </w:pPr>
      <w:r w:rsidRPr="00E534C3">
        <w:rPr>
          <w:b/>
          <w:sz w:val="24"/>
          <w:szCs w:val="24"/>
        </w:rPr>
        <w:t xml:space="preserve">5.2. </w:t>
      </w:r>
      <w:r w:rsidR="007F4B97" w:rsidRPr="00E534C3">
        <w:rPr>
          <w:b/>
          <w:sz w:val="24"/>
          <w:szCs w:val="24"/>
        </w:rPr>
        <w:t xml:space="preserve">Тематический план для </w:t>
      </w:r>
      <w:r w:rsidR="00586FAD" w:rsidRPr="00E534C3">
        <w:rPr>
          <w:b/>
          <w:sz w:val="24"/>
          <w:szCs w:val="24"/>
        </w:rPr>
        <w:t>за</w:t>
      </w:r>
      <w:r w:rsidR="007F4B97" w:rsidRPr="00E534C3">
        <w:rPr>
          <w:b/>
          <w:sz w:val="24"/>
          <w:szCs w:val="24"/>
        </w:rPr>
        <w:t>очной формы обучения</w:t>
      </w:r>
    </w:p>
    <w:p w:rsidR="00AF61EB" w:rsidRPr="00E534C3" w:rsidRDefault="00AF61EB" w:rsidP="00015933">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9660FC" w:rsidRPr="00E534C3" w:rsidTr="005278A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660FC" w:rsidRPr="00E534C3" w:rsidRDefault="009660FC" w:rsidP="003F414F">
            <w:pPr>
              <w:widowControl/>
              <w:autoSpaceDE/>
              <w:autoSpaceDN/>
              <w:adjustRightInd/>
              <w:jc w:val="center"/>
              <w:rPr>
                <w:b/>
                <w:bCs/>
                <w:sz w:val="24"/>
                <w:szCs w:val="24"/>
              </w:rPr>
            </w:pPr>
            <w:r w:rsidRPr="00E534C3">
              <w:rPr>
                <w:b/>
                <w:bCs/>
                <w:sz w:val="24"/>
                <w:szCs w:val="24"/>
              </w:rPr>
              <w:t xml:space="preserve">Семестр </w:t>
            </w:r>
            <w:r w:rsidR="003F414F" w:rsidRPr="00E534C3">
              <w:rPr>
                <w:b/>
                <w:bCs/>
                <w:sz w:val="24"/>
                <w:szCs w:val="24"/>
              </w:rPr>
              <w:t>8</w:t>
            </w:r>
          </w:p>
        </w:tc>
      </w:tr>
      <w:tr w:rsidR="009660FC" w:rsidRPr="00E534C3"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9660FC" w:rsidRPr="00E534C3" w:rsidRDefault="009660FC"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b/>
                <w:bCs/>
                <w:sz w:val="24"/>
                <w:szCs w:val="24"/>
              </w:rPr>
            </w:pPr>
            <w:r w:rsidRPr="00E534C3">
              <w:rPr>
                <w:b/>
                <w:bCs/>
                <w:sz w:val="24"/>
                <w:szCs w:val="24"/>
              </w:rPr>
              <w:t>Всего</w:t>
            </w:r>
          </w:p>
        </w:tc>
      </w:tr>
      <w:tr w:rsidR="00C43252" w:rsidRPr="00E534C3" w:rsidTr="005278A8">
        <w:trPr>
          <w:trHeight w:val="27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rPr>
                <w:sz w:val="24"/>
                <w:szCs w:val="24"/>
              </w:rPr>
            </w:pPr>
            <w:r w:rsidRPr="00E534C3">
              <w:rPr>
                <w:sz w:val="24"/>
                <w:szCs w:val="24"/>
              </w:rPr>
              <w:t xml:space="preserve">Тема 1.1.Управление здравоохранением в новых условиях. Лицензирование, аккредитация и сертификация учреждений здравоохранения. </w:t>
            </w:r>
          </w:p>
          <w:p w:rsidR="00C43252" w:rsidRPr="00E534C3" w:rsidRDefault="00C43252" w:rsidP="00AB44B9">
            <w:pPr>
              <w:tabs>
                <w:tab w:val="left" w:pos="450"/>
              </w:tabs>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lang w:val="en-US"/>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14</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p>
        </w:tc>
      </w:tr>
      <w:tr w:rsidR="00C43252" w:rsidRPr="00E534C3" w:rsidTr="005278A8">
        <w:trPr>
          <w:trHeight w:val="349"/>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rPr>
                <w:sz w:val="24"/>
                <w:szCs w:val="24"/>
              </w:rPr>
            </w:pPr>
            <w:r w:rsidRPr="00E534C3">
              <w:rPr>
                <w:sz w:val="24"/>
                <w:szCs w:val="24"/>
              </w:rPr>
              <w:t xml:space="preserve">Тема 1.2. Система здравоохранения в РФ: государственная, муниципальная, частная. </w:t>
            </w:r>
          </w:p>
          <w:p w:rsidR="00C43252" w:rsidRPr="00E534C3" w:rsidRDefault="00C43252" w:rsidP="00AB44B9">
            <w:pPr>
              <w:tabs>
                <w:tab w:val="left" w:pos="450"/>
              </w:tabs>
              <w:rPr>
                <w:sz w:val="24"/>
                <w:szCs w:val="24"/>
              </w:rPr>
            </w:pPr>
            <w:r w:rsidRPr="00E534C3">
              <w:rPr>
                <w:sz w:val="24"/>
                <w:szCs w:val="24"/>
              </w:rPr>
              <w:t xml:space="preserve">Организация структуры охраны здоровья и здравоохранения в РФ. </w:t>
            </w:r>
          </w:p>
          <w:p w:rsidR="00C43252" w:rsidRPr="00E534C3" w:rsidRDefault="00C43252" w:rsidP="00AB44B9">
            <w:pPr>
              <w:tabs>
                <w:tab w:val="left" w:pos="450"/>
              </w:tabs>
              <w:rPr>
                <w:sz w:val="24"/>
                <w:szCs w:val="24"/>
              </w:rPr>
            </w:pPr>
            <w:r w:rsidRPr="00E534C3">
              <w:rPr>
                <w:sz w:val="24"/>
                <w:szCs w:val="24"/>
              </w:rPr>
              <w:t xml:space="preserve">Государственная система здравоохранения в РФ. </w:t>
            </w:r>
          </w:p>
          <w:p w:rsidR="00C43252" w:rsidRPr="00E534C3" w:rsidRDefault="00C43252" w:rsidP="00AB44B9">
            <w:pPr>
              <w:tabs>
                <w:tab w:val="left" w:pos="450"/>
              </w:tabs>
              <w:rPr>
                <w:sz w:val="24"/>
                <w:szCs w:val="24"/>
              </w:rPr>
            </w:pPr>
            <w:r w:rsidRPr="00E534C3">
              <w:rPr>
                <w:sz w:val="24"/>
                <w:szCs w:val="24"/>
              </w:rPr>
              <w:t xml:space="preserve">Особенности муниципальной системы здравоохранения. </w:t>
            </w:r>
          </w:p>
          <w:p w:rsidR="00C43252" w:rsidRPr="00E534C3" w:rsidRDefault="00C43252" w:rsidP="00AB44B9">
            <w:pPr>
              <w:tabs>
                <w:tab w:val="left" w:pos="450"/>
              </w:tabs>
              <w:rPr>
                <w:sz w:val="24"/>
                <w:szCs w:val="24"/>
              </w:rPr>
            </w:pPr>
            <w:r w:rsidRPr="00E534C3">
              <w:rPr>
                <w:sz w:val="24"/>
                <w:szCs w:val="24"/>
              </w:rPr>
              <w:t xml:space="preserve">Частная система здравоохранения.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13</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sz w:val="24"/>
                <w:szCs w:val="24"/>
              </w:rPr>
            </w:pPr>
          </w:p>
        </w:tc>
      </w:tr>
      <w:tr w:rsidR="00C43252" w:rsidRPr="00E534C3" w:rsidTr="005278A8">
        <w:trPr>
          <w:trHeight w:val="26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rPr>
                <w:sz w:val="24"/>
                <w:szCs w:val="24"/>
              </w:rPr>
            </w:pPr>
            <w:r w:rsidRPr="00E534C3">
              <w:rPr>
                <w:sz w:val="24"/>
                <w:szCs w:val="24"/>
              </w:rPr>
              <w:t xml:space="preserve">Тема 1.3. Организационные структуры управления. </w:t>
            </w:r>
          </w:p>
          <w:p w:rsidR="00C43252" w:rsidRPr="00E534C3" w:rsidRDefault="00C43252" w:rsidP="00AB44B9">
            <w:pPr>
              <w:jc w:val="both"/>
              <w:rPr>
                <w:sz w:val="24"/>
                <w:szCs w:val="24"/>
              </w:rPr>
            </w:pPr>
            <w:r w:rsidRPr="00E534C3">
              <w:rPr>
                <w:sz w:val="24"/>
                <w:szCs w:val="24"/>
              </w:rPr>
              <w:t xml:space="preserve">Управление и структура организации. Особенности управления организацией. </w:t>
            </w:r>
            <w:r w:rsidRPr="00E534C3">
              <w:rPr>
                <w:sz w:val="24"/>
                <w:szCs w:val="24"/>
              </w:rPr>
              <w:lastRenderedPageBreak/>
              <w:t>Обеспечение управления ресурсами.</w:t>
            </w:r>
          </w:p>
          <w:p w:rsidR="00C43252" w:rsidRPr="00E534C3" w:rsidRDefault="00C43252" w:rsidP="00AB44B9">
            <w:pPr>
              <w:jc w:val="both"/>
              <w:rPr>
                <w:sz w:val="24"/>
                <w:szCs w:val="24"/>
              </w:rPr>
            </w:pPr>
            <w:r w:rsidRPr="00E534C3">
              <w:rPr>
                <w:sz w:val="24"/>
                <w:szCs w:val="24"/>
              </w:rPr>
              <w:t>Материально-техническая база развития здравоохранения. Номенклатура учреждений и организаций здравоохранения и их численность. Показатели обеспеченности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14</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 xml:space="preserve">В т.ч. в интер-акт. </w:t>
            </w:r>
            <w:r w:rsidRPr="00E534C3">
              <w:rPr>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DF25BD" w:rsidP="00AB44B9">
            <w:pPr>
              <w:jc w:val="center"/>
              <w:rPr>
                <w:b/>
                <w:bCs/>
                <w:sz w:val="24"/>
                <w:szCs w:val="24"/>
              </w:rPr>
            </w:pPr>
            <w:r>
              <w:rPr>
                <w:b/>
                <w:bCs/>
                <w:sz w:val="24"/>
                <w:szCs w:val="24"/>
              </w:rPr>
              <w:t>2</w:t>
            </w:r>
          </w:p>
        </w:tc>
      </w:tr>
      <w:tr w:rsidR="00C43252" w:rsidRPr="00E534C3" w:rsidTr="005278A8">
        <w:trPr>
          <w:trHeight w:val="34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jc w:val="both"/>
              <w:rPr>
                <w:sz w:val="24"/>
                <w:szCs w:val="24"/>
              </w:rPr>
            </w:pPr>
            <w:r w:rsidRPr="00E534C3">
              <w:rPr>
                <w:sz w:val="24"/>
                <w:szCs w:val="24"/>
              </w:rPr>
              <w:t>Тема 1.4.  Организация стационарной помощи отдельным группам населения.</w:t>
            </w:r>
          </w:p>
          <w:p w:rsidR="00C43252" w:rsidRPr="00E534C3" w:rsidRDefault="00C43252" w:rsidP="00AB44B9">
            <w:pPr>
              <w:jc w:val="both"/>
              <w:rPr>
                <w:sz w:val="24"/>
                <w:szCs w:val="24"/>
              </w:rPr>
            </w:pPr>
            <w:r w:rsidRPr="00E534C3">
              <w:rPr>
                <w:sz w:val="24"/>
                <w:szCs w:val="24"/>
              </w:rPr>
              <w:t xml:space="preserve"> Стационар, структура, организация работы. Виды стационаров.</w:t>
            </w:r>
          </w:p>
          <w:p w:rsidR="00C43252" w:rsidRPr="00E534C3" w:rsidRDefault="00C43252" w:rsidP="00AB44B9">
            <w:pPr>
              <w:tabs>
                <w:tab w:val="left" w:pos="450"/>
              </w:tabs>
              <w:rPr>
                <w:sz w:val="24"/>
                <w:szCs w:val="24"/>
              </w:rPr>
            </w:pPr>
            <w:r w:rsidRPr="00E534C3">
              <w:rPr>
                <w:sz w:val="24"/>
                <w:szCs w:val="24"/>
              </w:rPr>
              <w:t>Новые организационные формы работы персонала: бригадный метод, стационары на дому, стационары одного дня и др.  Особенности оказания медицинской помощи сельскому, городскому населению</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13</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lang w:val="en-US"/>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24FC9" w:rsidP="00AB44B9">
            <w:pPr>
              <w:jc w:val="center"/>
              <w:rPr>
                <w:b/>
                <w:bCs/>
                <w:sz w:val="24"/>
                <w:szCs w:val="24"/>
              </w:rPr>
            </w:pPr>
            <w:r>
              <w:rPr>
                <w:b/>
                <w:bCs/>
                <w:sz w:val="24"/>
                <w:szCs w:val="24"/>
              </w:rPr>
              <w:t>2</w:t>
            </w:r>
          </w:p>
        </w:tc>
      </w:tr>
      <w:tr w:rsidR="009D5B13" w:rsidRPr="00E534C3" w:rsidTr="005278A8">
        <w:trPr>
          <w:trHeight w:val="27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D5B13" w:rsidRPr="00E534C3" w:rsidRDefault="009D5B13" w:rsidP="00AB44B9">
            <w:pPr>
              <w:tabs>
                <w:tab w:val="left" w:pos="450"/>
              </w:tabs>
              <w:jc w:val="both"/>
              <w:rPr>
                <w:sz w:val="24"/>
                <w:szCs w:val="24"/>
              </w:rPr>
            </w:pPr>
            <w:r w:rsidRPr="00E534C3">
              <w:rPr>
                <w:sz w:val="24"/>
                <w:szCs w:val="24"/>
              </w:rPr>
              <w:t xml:space="preserve">Тема 2.1.Планирование как функция управления. Планирование в здравоохранении. Основные методы планирования их характеристика, особенности использования </w:t>
            </w:r>
          </w:p>
          <w:p w:rsidR="009D5B13" w:rsidRPr="00E534C3" w:rsidRDefault="009D5B13" w:rsidP="00AB44B9">
            <w:pPr>
              <w:jc w:val="both"/>
              <w:rPr>
                <w:sz w:val="24"/>
                <w:szCs w:val="24"/>
              </w:rPr>
            </w:pPr>
            <w:r w:rsidRPr="00E534C3">
              <w:rPr>
                <w:sz w:val="24"/>
                <w:szCs w:val="24"/>
              </w:rPr>
              <w:t>Формирование целевых программ развития здравоохранения территории Осуществление стратегического и текущего планирования деятельности организаций здравоохранения и их структурных подразделений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EE61E0" w:rsidP="00AB44B9">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C24FC9" w:rsidP="00AB44B9">
            <w:pPr>
              <w:jc w:val="center"/>
              <w:rPr>
                <w:b/>
                <w:bCs/>
                <w:sz w:val="24"/>
                <w:szCs w:val="24"/>
              </w:rPr>
            </w:pPr>
            <w:r>
              <w:rPr>
                <w:b/>
                <w:bCs/>
                <w:sz w:val="24"/>
                <w:szCs w:val="24"/>
              </w:rPr>
              <w:t>15</w:t>
            </w:r>
          </w:p>
        </w:tc>
      </w:tr>
      <w:tr w:rsidR="009D5B13"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9D5B13" w:rsidRPr="00E534C3" w:rsidRDefault="009D5B13"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i/>
                <w:iCs/>
                <w:sz w:val="24"/>
                <w:szCs w:val="24"/>
              </w:rPr>
            </w:pPr>
          </w:p>
        </w:tc>
      </w:tr>
      <w:tr w:rsidR="009D5B13" w:rsidRPr="00E534C3" w:rsidTr="005278A8">
        <w:trPr>
          <w:trHeight w:val="26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D5B13" w:rsidRPr="00E534C3" w:rsidRDefault="009D5B13" w:rsidP="00AB44B9">
            <w:pPr>
              <w:jc w:val="both"/>
              <w:rPr>
                <w:sz w:val="24"/>
                <w:szCs w:val="24"/>
              </w:rPr>
            </w:pPr>
            <w:r w:rsidRPr="00E534C3">
              <w:rPr>
                <w:sz w:val="24"/>
                <w:szCs w:val="24"/>
              </w:rPr>
              <w:t>Тема 2.2. Кадровая политика и система мотиваций в здравоохранении. Кадровая политика как основа управления организацией. Социально-культурные основы мотивации персонала организации. Делегирование полномочий и контроль результатов. Мотивация персонала.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b/>
                <w:bCs/>
                <w:sz w:val="24"/>
                <w:szCs w:val="24"/>
              </w:rPr>
            </w:pPr>
            <w:r w:rsidRPr="00E534C3">
              <w:rPr>
                <w:b/>
                <w:bCs/>
                <w:sz w:val="24"/>
                <w:szCs w:val="24"/>
              </w:rPr>
              <w:t>13</w:t>
            </w:r>
          </w:p>
        </w:tc>
      </w:tr>
      <w:tr w:rsidR="009D5B13" w:rsidRPr="00E534C3" w:rsidTr="005278A8">
        <w:trPr>
          <w:trHeight w:val="481"/>
          <w:jc w:val="center"/>
        </w:trPr>
        <w:tc>
          <w:tcPr>
            <w:tcW w:w="4991" w:type="dxa"/>
            <w:vMerge/>
            <w:tcBorders>
              <w:left w:val="single" w:sz="8" w:space="0" w:color="auto"/>
              <w:bottom w:val="single" w:sz="8" w:space="0" w:color="auto"/>
              <w:right w:val="single" w:sz="8" w:space="0" w:color="auto"/>
            </w:tcBorders>
            <w:vAlign w:val="center"/>
          </w:tcPr>
          <w:p w:rsidR="009D5B13" w:rsidRPr="00E534C3" w:rsidRDefault="009D5B13"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sz w:val="24"/>
                <w:szCs w:val="24"/>
              </w:rPr>
            </w:pPr>
          </w:p>
        </w:tc>
      </w:tr>
      <w:tr w:rsidR="009D5B13" w:rsidRPr="00E534C3" w:rsidTr="005278A8">
        <w:trPr>
          <w:trHeight w:val="307"/>
          <w:jc w:val="center"/>
        </w:trPr>
        <w:tc>
          <w:tcPr>
            <w:tcW w:w="4991" w:type="dxa"/>
            <w:vMerge w:val="restart"/>
            <w:tcBorders>
              <w:left w:val="single" w:sz="8" w:space="0" w:color="auto"/>
              <w:right w:val="single" w:sz="8" w:space="0" w:color="auto"/>
            </w:tcBorders>
            <w:vAlign w:val="center"/>
          </w:tcPr>
          <w:p w:rsidR="009D5B13" w:rsidRPr="00E534C3" w:rsidRDefault="009D5B13" w:rsidP="00AB44B9">
            <w:pPr>
              <w:jc w:val="center"/>
              <w:rPr>
                <w:sz w:val="24"/>
                <w:szCs w:val="24"/>
              </w:rPr>
            </w:pPr>
            <w:r w:rsidRPr="00E534C3">
              <w:rPr>
                <w:sz w:val="24"/>
                <w:szCs w:val="24"/>
              </w:rPr>
              <w:t>Тема 2.3  Принятие управленческих решений в здравоохранении.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EE61E0" w:rsidP="00AB44B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C24FC9" w:rsidP="00AB44B9">
            <w:pPr>
              <w:jc w:val="center"/>
              <w:rPr>
                <w:b/>
                <w:bCs/>
                <w:sz w:val="24"/>
                <w:szCs w:val="24"/>
              </w:rPr>
            </w:pPr>
            <w:r>
              <w:rPr>
                <w:b/>
                <w:bCs/>
                <w:sz w:val="24"/>
                <w:szCs w:val="24"/>
              </w:rPr>
              <w:t>13</w:t>
            </w:r>
          </w:p>
        </w:tc>
      </w:tr>
      <w:tr w:rsidR="009D5B13"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9D5B13" w:rsidRPr="00E534C3" w:rsidRDefault="009D5B13"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i/>
                <w:iCs/>
                <w:sz w:val="24"/>
                <w:szCs w:val="24"/>
              </w:rPr>
            </w:pPr>
          </w:p>
        </w:tc>
      </w:tr>
      <w:tr w:rsidR="009D5B13" w:rsidRPr="00E534C3" w:rsidTr="005278A8">
        <w:trPr>
          <w:trHeight w:val="3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EE61E0" w:rsidP="00AB44B9">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EE61E0" w:rsidP="00AB44B9">
            <w:pPr>
              <w:jc w:val="center"/>
              <w:rPr>
                <w:sz w:val="24"/>
                <w:szCs w:val="24"/>
              </w:rPr>
            </w:pPr>
            <w:r>
              <w:rPr>
                <w:sz w:val="24"/>
                <w:szCs w:val="24"/>
              </w:rPr>
              <w:t>85</w:t>
            </w:r>
          </w:p>
        </w:tc>
        <w:tc>
          <w:tcPr>
            <w:tcW w:w="7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b/>
                <w:bCs/>
                <w:sz w:val="24"/>
                <w:szCs w:val="24"/>
              </w:rPr>
            </w:pPr>
            <w:r w:rsidRPr="00E534C3">
              <w:rPr>
                <w:b/>
                <w:bCs/>
                <w:sz w:val="24"/>
                <w:szCs w:val="24"/>
              </w:rPr>
              <w:t>99</w:t>
            </w:r>
          </w:p>
        </w:tc>
      </w:tr>
      <w:tr w:rsidR="009D5B13"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9D5B13" w:rsidRPr="00E534C3" w:rsidRDefault="009D5B13"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r w:rsidRPr="00E534C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i/>
                <w:iCs/>
                <w:sz w:val="24"/>
                <w:szCs w:val="24"/>
              </w:rPr>
            </w:pPr>
          </w:p>
        </w:tc>
      </w:tr>
      <w:tr w:rsidR="009D5B13" w:rsidRPr="00E534C3" w:rsidTr="005278A8">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D5B13" w:rsidRPr="00E534C3" w:rsidRDefault="009D5B13"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r w:rsidRPr="00E534C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b/>
                <w:bCs/>
                <w:sz w:val="24"/>
                <w:szCs w:val="24"/>
              </w:rPr>
            </w:pPr>
            <w:r w:rsidRPr="00E534C3">
              <w:rPr>
                <w:b/>
                <w:bCs/>
                <w:sz w:val="24"/>
                <w:szCs w:val="24"/>
              </w:rPr>
              <w:t>9</w:t>
            </w:r>
          </w:p>
        </w:tc>
      </w:tr>
      <w:tr w:rsidR="009D5B13" w:rsidRPr="00E534C3"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D5B13" w:rsidRPr="00E534C3" w:rsidRDefault="009D5B13"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r w:rsidRPr="00E534C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i/>
                <w:iCs/>
                <w:sz w:val="24"/>
                <w:szCs w:val="24"/>
              </w:rPr>
            </w:pPr>
            <w:r w:rsidRPr="00E534C3">
              <w:rPr>
                <w:b/>
                <w:bCs/>
                <w:i/>
                <w:iCs/>
                <w:sz w:val="24"/>
                <w:szCs w:val="24"/>
              </w:rPr>
              <w:t>108</w:t>
            </w:r>
          </w:p>
        </w:tc>
      </w:tr>
    </w:tbl>
    <w:p w:rsidR="009660FC" w:rsidRDefault="009660FC" w:rsidP="00A76E53">
      <w:pPr>
        <w:ind w:firstLine="709"/>
        <w:jc w:val="both"/>
        <w:rPr>
          <w:b/>
          <w:i/>
          <w:color w:val="000000"/>
          <w:sz w:val="22"/>
          <w:szCs w:val="22"/>
        </w:rPr>
      </w:pPr>
    </w:p>
    <w:p w:rsidR="00E534C3" w:rsidRPr="00E534C3" w:rsidRDefault="00E534C3" w:rsidP="00E534C3">
      <w:pPr>
        <w:ind w:firstLine="709"/>
        <w:jc w:val="both"/>
        <w:rPr>
          <w:b/>
          <w:i/>
        </w:rPr>
      </w:pPr>
      <w:r w:rsidRPr="00E534C3">
        <w:rPr>
          <w:b/>
          <w:i/>
        </w:rPr>
        <w:t>* Примечания:</w:t>
      </w:r>
    </w:p>
    <w:p w:rsidR="00E534C3" w:rsidRPr="00E534C3" w:rsidRDefault="00E534C3" w:rsidP="00E534C3">
      <w:pPr>
        <w:ind w:firstLine="709"/>
        <w:jc w:val="both"/>
        <w:rPr>
          <w:b/>
        </w:rPr>
      </w:pPr>
      <w:r w:rsidRPr="00E534C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34C3" w:rsidRPr="00E534C3" w:rsidRDefault="00E534C3" w:rsidP="00E534C3">
      <w:pPr>
        <w:ind w:firstLine="709"/>
        <w:jc w:val="both"/>
      </w:pPr>
      <w:r w:rsidRPr="00E534C3">
        <w:t xml:space="preserve">При разработке образовательной программы высшего образования в части рабочей программы дисциплины </w:t>
      </w:r>
      <w:r w:rsidR="006B066C" w:rsidRPr="00C24FC9">
        <w:rPr>
          <w:b/>
        </w:rPr>
        <w:t>«</w:t>
      </w:r>
      <w:r w:rsidR="00756F0E" w:rsidRPr="00C24FC9">
        <w:rPr>
          <w:b/>
        </w:rPr>
        <w:t>Организационная структура и методы управления здравоохранением в Российской Федерации</w:t>
      </w:r>
      <w:r w:rsidR="006B066C" w:rsidRPr="00C24FC9">
        <w:rPr>
          <w:b/>
        </w:rPr>
        <w:t>»</w:t>
      </w:r>
      <w:r w:rsidR="00A76E53" w:rsidRPr="00E534C3">
        <w:t xml:space="preserve"> </w:t>
      </w:r>
      <w:r w:rsidRPr="00E534C3">
        <w:t xml:space="preserve">согласно требованиям </w:t>
      </w:r>
      <w:r w:rsidRPr="00E534C3">
        <w:rPr>
          <w:b/>
        </w:rPr>
        <w:t>частей 3-5 статьи 13, статьи 30, пункта 3 части 1 статьи 34</w:t>
      </w:r>
      <w:r w:rsidRPr="00E534C3">
        <w:t xml:space="preserve"> Федерального закона Российской Федерации </w:t>
      </w:r>
      <w:r w:rsidRPr="00E534C3">
        <w:rPr>
          <w:b/>
        </w:rPr>
        <w:t>от 29.12.2012 № 273-ФЗ</w:t>
      </w:r>
      <w:r w:rsidRPr="00E534C3">
        <w:t xml:space="preserve"> «Об образовании в Российской Федерации»; </w:t>
      </w:r>
      <w:r w:rsidRPr="00E534C3">
        <w:rPr>
          <w:b/>
        </w:rPr>
        <w:t>пунктов 16, 38</w:t>
      </w:r>
      <w:r w:rsidRPr="00E534C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E534C3">
        <w:lastRenderedPageBreak/>
        <w:t>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34C3" w:rsidRPr="00E534C3" w:rsidRDefault="00E534C3" w:rsidP="00E534C3">
      <w:pPr>
        <w:ind w:firstLine="709"/>
        <w:jc w:val="both"/>
        <w:rPr>
          <w:b/>
        </w:rPr>
      </w:pPr>
      <w:r w:rsidRPr="00E534C3">
        <w:rPr>
          <w:b/>
        </w:rPr>
        <w:t>б) Для обучающихся с ограниченными возможностями здоровья и инвалидов:</w:t>
      </w:r>
    </w:p>
    <w:p w:rsidR="00E534C3" w:rsidRPr="00E534C3" w:rsidRDefault="00E534C3" w:rsidP="00E534C3">
      <w:pPr>
        <w:ind w:firstLine="709"/>
        <w:jc w:val="both"/>
      </w:pPr>
      <w:r w:rsidRPr="00E534C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534C3">
        <w:rPr>
          <w:b/>
        </w:rPr>
        <w:t>статьи 79</w:t>
      </w:r>
      <w:r w:rsidRPr="00E534C3">
        <w:t xml:space="preserve"> Федерального закона Российской Федерации </w:t>
      </w:r>
      <w:r w:rsidRPr="00E534C3">
        <w:rPr>
          <w:b/>
        </w:rPr>
        <w:t>от 29.12.2012 № 273-ФЗ</w:t>
      </w:r>
      <w:r w:rsidRPr="00E534C3">
        <w:t xml:space="preserve"> «Об образовании в Российской Федерации»; </w:t>
      </w:r>
      <w:r w:rsidRPr="00E534C3">
        <w:rPr>
          <w:b/>
        </w:rPr>
        <w:t>раздела III</w:t>
      </w:r>
      <w:r w:rsidRPr="00E534C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534C3">
        <w:rPr>
          <w:b/>
          <w:i/>
        </w:rPr>
        <w:t>при наличии факта зачисления таких обучающихся с учетом конкретных нозологий</w:t>
      </w:r>
      <w:r w:rsidRPr="00E534C3">
        <w:t>).</w:t>
      </w:r>
    </w:p>
    <w:p w:rsidR="00E534C3" w:rsidRPr="00E534C3" w:rsidRDefault="00E534C3" w:rsidP="00E534C3">
      <w:pPr>
        <w:ind w:firstLine="709"/>
        <w:jc w:val="both"/>
        <w:rPr>
          <w:b/>
        </w:rPr>
      </w:pPr>
      <w:r w:rsidRPr="00E534C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34C3" w:rsidRPr="00E534C3" w:rsidRDefault="00E534C3" w:rsidP="00E534C3">
      <w:pPr>
        <w:ind w:firstLine="709"/>
        <w:jc w:val="both"/>
      </w:pPr>
      <w:r w:rsidRPr="00E534C3">
        <w:t xml:space="preserve">При разработке образовательной программы высшего образования согласно требованиями </w:t>
      </w:r>
      <w:r w:rsidRPr="00E534C3">
        <w:rPr>
          <w:b/>
        </w:rPr>
        <w:t xml:space="preserve">частей 3-5 статьи 13, статьи 30, пункта 3 части 1 статьи 34 </w:t>
      </w:r>
      <w:r w:rsidRPr="00E534C3">
        <w:t xml:space="preserve">Федерального закона Российской Федерации </w:t>
      </w:r>
      <w:r w:rsidRPr="00E534C3">
        <w:rPr>
          <w:b/>
        </w:rPr>
        <w:t>от 29.12.2012 № 273-ФЗ</w:t>
      </w:r>
      <w:r w:rsidRPr="00E534C3">
        <w:t xml:space="preserve"> «Об образовании в Российской Федерации»; </w:t>
      </w:r>
      <w:r w:rsidRPr="00E534C3">
        <w:rPr>
          <w:b/>
        </w:rPr>
        <w:t>пункта 20</w:t>
      </w:r>
      <w:r w:rsidRPr="00E534C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534C3">
        <w:rPr>
          <w:b/>
        </w:rPr>
        <w:t>частью 5 статьи 5</w:t>
      </w:r>
      <w:r w:rsidRPr="00E534C3">
        <w:t xml:space="preserve"> Федерального закона </w:t>
      </w:r>
      <w:r w:rsidRPr="00E534C3">
        <w:rPr>
          <w:b/>
        </w:rPr>
        <w:t>от 05.05.2014 № 84-ФЗ</w:t>
      </w:r>
      <w:r w:rsidRPr="00E534C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34C3" w:rsidRPr="00E534C3" w:rsidRDefault="00E534C3" w:rsidP="00E534C3">
      <w:pPr>
        <w:ind w:firstLine="709"/>
        <w:jc w:val="both"/>
        <w:rPr>
          <w:b/>
        </w:rPr>
      </w:pPr>
      <w:r w:rsidRPr="00E534C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34C3" w:rsidRPr="00E534C3" w:rsidRDefault="00E534C3" w:rsidP="00E534C3">
      <w:pPr>
        <w:ind w:firstLine="709"/>
        <w:jc w:val="both"/>
      </w:pPr>
      <w:r w:rsidRPr="00E534C3">
        <w:t xml:space="preserve">При разработке образовательной программы высшего образования согласно требованиям </w:t>
      </w:r>
      <w:r w:rsidRPr="00E534C3">
        <w:rPr>
          <w:b/>
        </w:rPr>
        <w:t>пункта 9 части 1 статьи 33, части 3 статьи 34</w:t>
      </w:r>
      <w:r w:rsidRPr="00E534C3">
        <w:t xml:space="preserve"> Федерального закона Российской Федерации </w:t>
      </w:r>
      <w:r w:rsidRPr="00E534C3">
        <w:rPr>
          <w:b/>
        </w:rPr>
        <w:t>от 29.12.2012 № 273-ФЗ</w:t>
      </w:r>
      <w:r w:rsidRPr="00E534C3">
        <w:t xml:space="preserve"> «Об образовании в Российской Федерации»; </w:t>
      </w:r>
      <w:r w:rsidRPr="00E534C3">
        <w:rPr>
          <w:b/>
        </w:rPr>
        <w:t>пункта 43</w:t>
      </w:r>
      <w:r w:rsidRPr="00E534C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E534C3">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534C3" w:rsidRPr="0044042F" w:rsidRDefault="00E534C3" w:rsidP="00E534C3">
      <w:pPr>
        <w:ind w:firstLine="709"/>
        <w:jc w:val="both"/>
        <w:rPr>
          <w:b/>
          <w:sz w:val="24"/>
          <w:szCs w:val="24"/>
        </w:rPr>
      </w:pPr>
    </w:p>
    <w:p w:rsidR="003A71E4" w:rsidRPr="00D14B49" w:rsidRDefault="007F4B97" w:rsidP="00705FB5">
      <w:pPr>
        <w:tabs>
          <w:tab w:val="left" w:pos="900"/>
        </w:tabs>
        <w:ind w:firstLine="709"/>
        <w:jc w:val="both"/>
        <w:rPr>
          <w:b/>
          <w:color w:val="000000"/>
          <w:sz w:val="22"/>
          <w:szCs w:val="22"/>
        </w:rPr>
      </w:pPr>
      <w:r w:rsidRPr="00D14B49">
        <w:rPr>
          <w:b/>
          <w:color w:val="000000"/>
          <w:sz w:val="22"/>
          <w:szCs w:val="22"/>
        </w:rPr>
        <w:t>5.</w:t>
      </w:r>
      <w:r w:rsidR="00114770" w:rsidRPr="00D14B49">
        <w:rPr>
          <w:b/>
          <w:color w:val="000000"/>
          <w:sz w:val="22"/>
          <w:szCs w:val="22"/>
        </w:rPr>
        <w:t>3</w:t>
      </w:r>
      <w:r w:rsidRPr="00D14B49">
        <w:rPr>
          <w:b/>
          <w:color w:val="000000"/>
          <w:sz w:val="22"/>
          <w:szCs w:val="22"/>
        </w:rPr>
        <w:t xml:space="preserve"> Содержание дисциплины</w:t>
      </w:r>
    </w:p>
    <w:p w:rsidR="00B14050" w:rsidRPr="00D14B49" w:rsidRDefault="00B14050" w:rsidP="00BD73F2">
      <w:pPr>
        <w:tabs>
          <w:tab w:val="left" w:pos="900"/>
        </w:tabs>
        <w:ind w:firstLine="709"/>
        <w:jc w:val="both"/>
        <w:rPr>
          <w:b/>
          <w:sz w:val="22"/>
          <w:szCs w:val="22"/>
        </w:rPr>
      </w:pPr>
    </w:p>
    <w:p w:rsidR="009D5B13" w:rsidRPr="0059610B" w:rsidRDefault="009D5B13" w:rsidP="009D5B13">
      <w:pPr>
        <w:ind w:firstLine="567"/>
        <w:jc w:val="both"/>
        <w:rPr>
          <w:sz w:val="24"/>
          <w:szCs w:val="24"/>
        </w:rPr>
      </w:pPr>
      <w:r w:rsidRPr="0059610B">
        <w:rPr>
          <w:b/>
          <w:sz w:val="24"/>
          <w:szCs w:val="24"/>
        </w:rPr>
        <w:t xml:space="preserve">Тема 1.1.Управление здравоохранением в новых условиях. </w:t>
      </w:r>
      <w:r w:rsidRPr="0059610B">
        <w:rPr>
          <w:sz w:val="24"/>
          <w:szCs w:val="24"/>
        </w:rPr>
        <w:t xml:space="preserve">Лицензирование, аккредитация и сертификация учреждений здравоохранения. </w:t>
      </w:r>
    </w:p>
    <w:p w:rsidR="009D5B13" w:rsidRPr="0059610B" w:rsidRDefault="009D5B13" w:rsidP="009D5B13">
      <w:pPr>
        <w:ind w:firstLine="567"/>
        <w:jc w:val="both"/>
        <w:rPr>
          <w:b/>
          <w:sz w:val="24"/>
          <w:szCs w:val="24"/>
        </w:rPr>
      </w:pPr>
    </w:p>
    <w:p w:rsidR="009D5B13" w:rsidRPr="0059610B" w:rsidRDefault="009D5B13" w:rsidP="009D5B13">
      <w:pPr>
        <w:ind w:firstLine="567"/>
        <w:jc w:val="both"/>
        <w:rPr>
          <w:b/>
          <w:sz w:val="24"/>
          <w:szCs w:val="24"/>
        </w:rPr>
      </w:pPr>
      <w:r w:rsidRPr="0059610B">
        <w:rPr>
          <w:b/>
          <w:sz w:val="24"/>
          <w:szCs w:val="24"/>
        </w:rPr>
        <w:t xml:space="preserve">Тема 1.2. Система здравоохранения в РФ: государственная, муниципальная, частная. </w:t>
      </w:r>
    </w:p>
    <w:p w:rsidR="009D5B13" w:rsidRPr="0059610B" w:rsidRDefault="009D5B13" w:rsidP="009D5B13">
      <w:pPr>
        <w:ind w:firstLine="567"/>
        <w:jc w:val="both"/>
        <w:rPr>
          <w:sz w:val="24"/>
          <w:szCs w:val="24"/>
        </w:rPr>
      </w:pPr>
      <w:r w:rsidRPr="0059610B">
        <w:rPr>
          <w:sz w:val="24"/>
          <w:szCs w:val="24"/>
        </w:rPr>
        <w:t xml:space="preserve">Организация структуры охраны здоровья и здравоохранения в РФ. </w:t>
      </w:r>
    </w:p>
    <w:p w:rsidR="009D5B13" w:rsidRPr="0059610B" w:rsidRDefault="009D5B13" w:rsidP="009D5B13">
      <w:pPr>
        <w:ind w:firstLine="567"/>
        <w:jc w:val="both"/>
        <w:rPr>
          <w:sz w:val="24"/>
          <w:szCs w:val="24"/>
        </w:rPr>
      </w:pPr>
      <w:r w:rsidRPr="0059610B">
        <w:rPr>
          <w:sz w:val="24"/>
          <w:szCs w:val="24"/>
        </w:rPr>
        <w:t xml:space="preserve">Государственная система здравоохранения в РФ. </w:t>
      </w:r>
    </w:p>
    <w:p w:rsidR="009D5B13" w:rsidRPr="0059610B" w:rsidRDefault="009D5B13" w:rsidP="009D5B13">
      <w:pPr>
        <w:ind w:firstLine="567"/>
        <w:jc w:val="both"/>
        <w:rPr>
          <w:sz w:val="24"/>
          <w:szCs w:val="24"/>
        </w:rPr>
      </w:pPr>
      <w:r w:rsidRPr="0059610B">
        <w:rPr>
          <w:sz w:val="24"/>
          <w:szCs w:val="24"/>
        </w:rPr>
        <w:t xml:space="preserve">Особенности муниципальной системы здравоохранения. </w:t>
      </w:r>
    </w:p>
    <w:p w:rsidR="009D5B13" w:rsidRPr="0059610B" w:rsidRDefault="009D5B13" w:rsidP="009D5B13">
      <w:pPr>
        <w:ind w:firstLine="567"/>
        <w:jc w:val="both"/>
        <w:rPr>
          <w:sz w:val="24"/>
          <w:szCs w:val="24"/>
        </w:rPr>
      </w:pPr>
      <w:r w:rsidRPr="0059610B">
        <w:rPr>
          <w:sz w:val="24"/>
          <w:szCs w:val="24"/>
        </w:rPr>
        <w:t xml:space="preserve">Частная система здравоохранения. </w:t>
      </w:r>
    </w:p>
    <w:p w:rsidR="009D5B13" w:rsidRPr="0059610B" w:rsidRDefault="009D5B13" w:rsidP="009D5B13">
      <w:pPr>
        <w:ind w:firstLine="567"/>
        <w:jc w:val="both"/>
        <w:rPr>
          <w:b/>
          <w:sz w:val="24"/>
          <w:szCs w:val="24"/>
        </w:rPr>
      </w:pPr>
    </w:p>
    <w:p w:rsidR="009D5B13" w:rsidRPr="0059610B" w:rsidRDefault="009D5B13" w:rsidP="009D5B13">
      <w:pPr>
        <w:ind w:firstLine="567"/>
        <w:jc w:val="both"/>
        <w:rPr>
          <w:b/>
          <w:sz w:val="24"/>
          <w:szCs w:val="24"/>
        </w:rPr>
      </w:pPr>
      <w:r w:rsidRPr="0059610B">
        <w:rPr>
          <w:b/>
          <w:sz w:val="24"/>
          <w:szCs w:val="24"/>
        </w:rPr>
        <w:t xml:space="preserve">Тема 1.3. Организационные структуры управления. </w:t>
      </w:r>
    </w:p>
    <w:p w:rsidR="009D5B13" w:rsidRPr="0059610B" w:rsidRDefault="009D5B13" w:rsidP="009D5B13">
      <w:pPr>
        <w:ind w:firstLine="567"/>
        <w:jc w:val="both"/>
        <w:rPr>
          <w:sz w:val="24"/>
          <w:szCs w:val="24"/>
        </w:rPr>
      </w:pPr>
      <w:r w:rsidRPr="0059610B">
        <w:rPr>
          <w:sz w:val="24"/>
          <w:szCs w:val="24"/>
        </w:rPr>
        <w:t>Управление и структура организации. Особенности управления организацией. Обеспечение управления ресурсами.</w:t>
      </w:r>
    </w:p>
    <w:p w:rsidR="009D5B13" w:rsidRPr="0059610B" w:rsidRDefault="009D5B13" w:rsidP="009D5B13">
      <w:pPr>
        <w:ind w:firstLine="567"/>
        <w:jc w:val="both"/>
        <w:rPr>
          <w:sz w:val="24"/>
          <w:szCs w:val="24"/>
        </w:rPr>
      </w:pPr>
      <w:r w:rsidRPr="0059610B">
        <w:rPr>
          <w:sz w:val="24"/>
          <w:szCs w:val="24"/>
        </w:rPr>
        <w:t>Материально-техническая база развития здравоохранения. Номенклатура учреждений и организаций здравоохранения и их численность. Показатели обеспеченности</w:t>
      </w:r>
    </w:p>
    <w:p w:rsidR="009D5B13" w:rsidRPr="0059610B" w:rsidRDefault="009D5B13" w:rsidP="009D5B13">
      <w:pPr>
        <w:ind w:firstLine="567"/>
        <w:jc w:val="both"/>
        <w:rPr>
          <w:b/>
          <w:sz w:val="24"/>
          <w:szCs w:val="24"/>
        </w:rPr>
      </w:pPr>
    </w:p>
    <w:p w:rsidR="009D5B13" w:rsidRPr="0059610B" w:rsidRDefault="009D5B13" w:rsidP="009D5B13">
      <w:pPr>
        <w:ind w:firstLine="567"/>
        <w:jc w:val="both"/>
        <w:rPr>
          <w:b/>
          <w:sz w:val="24"/>
          <w:szCs w:val="24"/>
        </w:rPr>
      </w:pPr>
      <w:r w:rsidRPr="0059610B">
        <w:rPr>
          <w:b/>
          <w:sz w:val="24"/>
          <w:szCs w:val="24"/>
        </w:rPr>
        <w:t>Тема 1.4.  Организация стационарной помощи отдельным группам населения.</w:t>
      </w:r>
    </w:p>
    <w:p w:rsidR="009D5B13" w:rsidRPr="0059610B" w:rsidRDefault="009D5B13" w:rsidP="009D5B13">
      <w:pPr>
        <w:ind w:firstLine="567"/>
        <w:jc w:val="both"/>
        <w:rPr>
          <w:sz w:val="24"/>
          <w:szCs w:val="24"/>
        </w:rPr>
      </w:pPr>
      <w:r w:rsidRPr="0059610B">
        <w:rPr>
          <w:b/>
          <w:sz w:val="24"/>
          <w:szCs w:val="24"/>
        </w:rPr>
        <w:t xml:space="preserve"> </w:t>
      </w:r>
      <w:r w:rsidRPr="0059610B">
        <w:rPr>
          <w:sz w:val="24"/>
          <w:szCs w:val="24"/>
        </w:rPr>
        <w:t>Стационар, структура, организация работы. Виды стационаров.</w:t>
      </w:r>
    </w:p>
    <w:p w:rsidR="009D5B13" w:rsidRPr="0059610B" w:rsidRDefault="009D5B13" w:rsidP="009D5B13">
      <w:pPr>
        <w:ind w:firstLine="567"/>
        <w:jc w:val="both"/>
        <w:rPr>
          <w:sz w:val="24"/>
          <w:szCs w:val="24"/>
        </w:rPr>
      </w:pPr>
      <w:r w:rsidRPr="0059610B">
        <w:rPr>
          <w:sz w:val="24"/>
          <w:szCs w:val="24"/>
        </w:rPr>
        <w:t>Новые организационные формы работы персонала: бригадный метод, стационары на дому, стационары одного дня и др.  Особенности оказания медицинской помощи сельскому, городскому населению</w:t>
      </w:r>
    </w:p>
    <w:p w:rsidR="009D5B13" w:rsidRPr="0059610B" w:rsidRDefault="009D5B13" w:rsidP="009D5B13">
      <w:pPr>
        <w:ind w:firstLine="567"/>
        <w:jc w:val="both"/>
        <w:rPr>
          <w:b/>
          <w:sz w:val="24"/>
          <w:szCs w:val="24"/>
        </w:rPr>
      </w:pPr>
    </w:p>
    <w:p w:rsidR="009D5B13" w:rsidRPr="0059610B" w:rsidRDefault="009D5B13" w:rsidP="009D5B13">
      <w:pPr>
        <w:ind w:firstLine="567"/>
        <w:jc w:val="both"/>
        <w:rPr>
          <w:sz w:val="24"/>
          <w:szCs w:val="24"/>
        </w:rPr>
      </w:pPr>
      <w:r w:rsidRPr="0059610B">
        <w:rPr>
          <w:b/>
          <w:sz w:val="24"/>
          <w:szCs w:val="24"/>
        </w:rPr>
        <w:t xml:space="preserve">Тема 2.1.Планирование как функция управления. Планирование в здравоохранении. </w:t>
      </w:r>
      <w:r w:rsidRPr="0059610B">
        <w:rPr>
          <w:sz w:val="24"/>
          <w:szCs w:val="24"/>
        </w:rPr>
        <w:t xml:space="preserve">Основные методы планирования их характеристика, особенности использования </w:t>
      </w:r>
    </w:p>
    <w:p w:rsidR="009D5B13" w:rsidRPr="0059610B" w:rsidRDefault="009D5B13" w:rsidP="009D5B13">
      <w:pPr>
        <w:ind w:firstLine="567"/>
        <w:jc w:val="both"/>
        <w:rPr>
          <w:sz w:val="24"/>
          <w:szCs w:val="24"/>
        </w:rPr>
      </w:pPr>
      <w:r w:rsidRPr="0059610B">
        <w:rPr>
          <w:sz w:val="24"/>
          <w:szCs w:val="24"/>
        </w:rPr>
        <w:t>Формирование целевых программ развития здравоохранения территории Осуществление стратегического и текущего планирования деятельности организаций здравоохранения и их структурных подразделений</w:t>
      </w:r>
    </w:p>
    <w:p w:rsidR="009D5B13" w:rsidRPr="0059610B" w:rsidRDefault="009D5B13" w:rsidP="009D5B13">
      <w:pPr>
        <w:ind w:firstLine="567"/>
        <w:jc w:val="both"/>
        <w:rPr>
          <w:b/>
          <w:sz w:val="24"/>
          <w:szCs w:val="24"/>
        </w:rPr>
      </w:pPr>
    </w:p>
    <w:p w:rsidR="009D5B13" w:rsidRPr="0059610B" w:rsidRDefault="009D5B13" w:rsidP="009D5B13">
      <w:pPr>
        <w:ind w:firstLine="567"/>
        <w:jc w:val="both"/>
        <w:rPr>
          <w:sz w:val="24"/>
          <w:szCs w:val="24"/>
        </w:rPr>
      </w:pPr>
      <w:r w:rsidRPr="0059610B">
        <w:rPr>
          <w:b/>
          <w:sz w:val="24"/>
          <w:szCs w:val="24"/>
        </w:rPr>
        <w:t xml:space="preserve">Тема 2.2. Кадровая политика и система мотиваций в здравоохранении. </w:t>
      </w:r>
      <w:r w:rsidRPr="0059610B">
        <w:rPr>
          <w:sz w:val="24"/>
          <w:szCs w:val="24"/>
        </w:rPr>
        <w:t>Кадровая политика как основа управления организацией. Социально-культурные основы мотивации персонала организации. Делегирование полномочий и контроль результатов. Мотивация персонала.</w:t>
      </w:r>
    </w:p>
    <w:p w:rsidR="009D5B13" w:rsidRPr="0059610B" w:rsidRDefault="009D5B13" w:rsidP="009D5B13">
      <w:pPr>
        <w:ind w:firstLine="567"/>
        <w:jc w:val="both"/>
        <w:rPr>
          <w:b/>
          <w:sz w:val="24"/>
          <w:szCs w:val="24"/>
        </w:rPr>
      </w:pPr>
    </w:p>
    <w:p w:rsidR="009D5B13" w:rsidRPr="0059610B" w:rsidRDefault="009D5B13" w:rsidP="009D5B13">
      <w:pPr>
        <w:ind w:firstLine="567"/>
        <w:jc w:val="both"/>
        <w:rPr>
          <w:b/>
          <w:sz w:val="24"/>
          <w:szCs w:val="24"/>
        </w:rPr>
      </w:pPr>
      <w:r w:rsidRPr="0059610B">
        <w:rPr>
          <w:b/>
          <w:sz w:val="24"/>
          <w:szCs w:val="24"/>
        </w:rPr>
        <w:t>Тема 2.3  Принятие управленческих решений в здравоохранении.</w:t>
      </w:r>
    </w:p>
    <w:p w:rsidR="007E1BE8" w:rsidRPr="0059610B" w:rsidRDefault="007E1BE8" w:rsidP="006C58CF">
      <w:pPr>
        <w:widowControl/>
        <w:numPr>
          <w:ilvl w:val="0"/>
          <w:numId w:val="5"/>
        </w:numPr>
        <w:autoSpaceDE/>
        <w:autoSpaceDN/>
        <w:adjustRightInd/>
        <w:ind w:hanging="735"/>
        <w:jc w:val="both"/>
        <w:rPr>
          <w:sz w:val="24"/>
          <w:szCs w:val="24"/>
        </w:rPr>
      </w:pPr>
      <w:r w:rsidRPr="0059610B">
        <w:rPr>
          <w:sz w:val="24"/>
          <w:szCs w:val="24"/>
        </w:rPr>
        <w:t>Определение понятия «Управленческие решения». Сущность решения и его виды.</w:t>
      </w:r>
    </w:p>
    <w:p w:rsidR="007E1BE8" w:rsidRPr="0059610B" w:rsidRDefault="007E1BE8" w:rsidP="006C58CF">
      <w:pPr>
        <w:widowControl/>
        <w:numPr>
          <w:ilvl w:val="0"/>
          <w:numId w:val="5"/>
        </w:numPr>
        <w:autoSpaceDE/>
        <w:autoSpaceDN/>
        <w:adjustRightInd/>
        <w:ind w:hanging="735"/>
        <w:jc w:val="both"/>
        <w:rPr>
          <w:sz w:val="24"/>
          <w:szCs w:val="24"/>
        </w:rPr>
      </w:pPr>
      <w:r w:rsidRPr="0059610B">
        <w:rPr>
          <w:sz w:val="24"/>
          <w:szCs w:val="24"/>
        </w:rPr>
        <w:t xml:space="preserve">Классификация управленческих решений. </w:t>
      </w:r>
    </w:p>
    <w:p w:rsidR="007E1BE8" w:rsidRPr="0059610B" w:rsidRDefault="007E1BE8" w:rsidP="006C58CF">
      <w:pPr>
        <w:widowControl/>
        <w:numPr>
          <w:ilvl w:val="0"/>
          <w:numId w:val="5"/>
        </w:numPr>
        <w:autoSpaceDE/>
        <w:autoSpaceDN/>
        <w:adjustRightInd/>
        <w:ind w:hanging="735"/>
        <w:jc w:val="both"/>
        <w:rPr>
          <w:sz w:val="24"/>
          <w:szCs w:val="24"/>
        </w:rPr>
      </w:pPr>
      <w:r w:rsidRPr="0059610B">
        <w:rPr>
          <w:sz w:val="24"/>
          <w:szCs w:val="24"/>
        </w:rPr>
        <w:t xml:space="preserve">Этапы принятия решений. </w:t>
      </w:r>
    </w:p>
    <w:p w:rsidR="007E1BE8" w:rsidRPr="0059610B" w:rsidRDefault="007E1BE8" w:rsidP="006C58CF">
      <w:pPr>
        <w:widowControl/>
        <w:numPr>
          <w:ilvl w:val="0"/>
          <w:numId w:val="5"/>
        </w:numPr>
        <w:autoSpaceDE/>
        <w:autoSpaceDN/>
        <w:adjustRightInd/>
        <w:ind w:hanging="735"/>
        <w:jc w:val="both"/>
        <w:rPr>
          <w:sz w:val="24"/>
          <w:szCs w:val="24"/>
        </w:rPr>
      </w:pPr>
      <w:r w:rsidRPr="0059610B">
        <w:rPr>
          <w:sz w:val="24"/>
          <w:szCs w:val="24"/>
        </w:rPr>
        <w:t>Методы принятия решений.</w:t>
      </w:r>
    </w:p>
    <w:p w:rsidR="007E1BE8" w:rsidRPr="0059610B" w:rsidRDefault="007E1BE8" w:rsidP="007E1BE8">
      <w:pPr>
        <w:ind w:left="1287"/>
        <w:jc w:val="both"/>
        <w:rPr>
          <w:sz w:val="24"/>
          <w:szCs w:val="24"/>
        </w:rPr>
      </w:pPr>
    </w:p>
    <w:p w:rsidR="003A71E4" w:rsidRPr="0059610B" w:rsidRDefault="00F803A3" w:rsidP="00F803A3">
      <w:pPr>
        <w:tabs>
          <w:tab w:val="left" w:pos="900"/>
        </w:tabs>
        <w:ind w:firstLine="709"/>
        <w:jc w:val="both"/>
        <w:rPr>
          <w:b/>
          <w:sz w:val="24"/>
          <w:szCs w:val="24"/>
        </w:rPr>
      </w:pPr>
      <w:r w:rsidRPr="0059610B">
        <w:rPr>
          <w:b/>
          <w:sz w:val="24"/>
          <w:szCs w:val="24"/>
        </w:rPr>
        <w:t>6. Перечень учебно-методического обеспечения для самостоятельной работы обучающихся по дисциплине</w:t>
      </w:r>
    </w:p>
    <w:p w:rsidR="003A57B5" w:rsidRPr="0059610B" w:rsidRDefault="003A57B5" w:rsidP="0009278E">
      <w:pPr>
        <w:pStyle w:val="a4"/>
        <w:numPr>
          <w:ilvl w:val="0"/>
          <w:numId w:val="4"/>
        </w:numPr>
        <w:spacing w:after="0"/>
        <w:ind w:left="0" w:firstLine="851"/>
        <w:jc w:val="both"/>
        <w:rPr>
          <w:rFonts w:ascii="Times New Roman" w:hAnsi="Times New Roman"/>
          <w:sz w:val="24"/>
          <w:szCs w:val="24"/>
        </w:rPr>
      </w:pPr>
      <w:r w:rsidRPr="0059610B">
        <w:rPr>
          <w:rFonts w:ascii="Times New Roman" w:hAnsi="Times New Roman"/>
          <w:sz w:val="24"/>
          <w:szCs w:val="24"/>
        </w:rPr>
        <w:lastRenderedPageBreak/>
        <w:t xml:space="preserve">Методические указания  для обучающихся по освоению дисциплины </w:t>
      </w:r>
      <w:r w:rsidR="006B066C" w:rsidRPr="0059610B">
        <w:rPr>
          <w:rFonts w:ascii="Times New Roman" w:hAnsi="Times New Roman"/>
          <w:sz w:val="24"/>
          <w:szCs w:val="24"/>
        </w:rPr>
        <w:t>«</w:t>
      </w:r>
      <w:r w:rsidR="00756F0E" w:rsidRPr="0059610B">
        <w:rPr>
          <w:rFonts w:ascii="Times New Roman" w:hAnsi="Times New Roman"/>
          <w:sz w:val="24"/>
          <w:szCs w:val="24"/>
        </w:rPr>
        <w:t>Организационная структура и методы управления здравоохранением в Российской Федерации</w:t>
      </w:r>
      <w:r w:rsidR="00BD1A97" w:rsidRPr="0059610B">
        <w:rPr>
          <w:rFonts w:ascii="Times New Roman" w:hAnsi="Times New Roman"/>
          <w:sz w:val="24"/>
          <w:szCs w:val="24"/>
        </w:rPr>
        <w:t xml:space="preserve"> </w:t>
      </w:r>
      <w:r w:rsidR="006B066C" w:rsidRPr="0059610B">
        <w:rPr>
          <w:rFonts w:ascii="Times New Roman" w:hAnsi="Times New Roman"/>
          <w:sz w:val="24"/>
          <w:szCs w:val="24"/>
        </w:rPr>
        <w:t>»</w:t>
      </w:r>
      <w:r w:rsidRPr="0059610B">
        <w:rPr>
          <w:rFonts w:ascii="Times New Roman" w:hAnsi="Times New Roman"/>
          <w:sz w:val="24"/>
          <w:szCs w:val="24"/>
        </w:rPr>
        <w:t>/</w:t>
      </w:r>
      <w:r w:rsidR="00516F43" w:rsidRPr="0059610B">
        <w:rPr>
          <w:rFonts w:ascii="Times New Roman" w:hAnsi="Times New Roman"/>
          <w:sz w:val="24"/>
          <w:szCs w:val="24"/>
        </w:rPr>
        <w:t xml:space="preserve"> </w:t>
      </w:r>
      <w:r w:rsidR="002B3150">
        <w:rPr>
          <w:rFonts w:ascii="Times New Roman" w:hAnsi="Times New Roman"/>
          <w:sz w:val="24"/>
          <w:szCs w:val="24"/>
        </w:rPr>
        <w:t>Г.И. Малышенко</w:t>
      </w:r>
      <w:r w:rsidRPr="0059610B">
        <w:rPr>
          <w:rFonts w:ascii="Times New Roman" w:hAnsi="Times New Roman"/>
          <w:sz w:val="24"/>
          <w:szCs w:val="24"/>
        </w:rPr>
        <w:t xml:space="preserve">. </w:t>
      </w:r>
      <w:r w:rsidR="00920199" w:rsidRPr="0059610B">
        <w:rPr>
          <w:rFonts w:ascii="Times New Roman" w:hAnsi="Times New Roman"/>
          <w:sz w:val="24"/>
          <w:szCs w:val="24"/>
        </w:rPr>
        <w:t xml:space="preserve">– Омск: </w:t>
      </w:r>
      <w:r w:rsidRPr="0059610B">
        <w:rPr>
          <w:rFonts w:ascii="Times New Roman" w:hAnsi="Times New Roman"/>
          <w:sz w:val="24"/>
          <w:szCs w:val="24"/>
        </w:rPr>
        <w:t>Изд-во Омской гуманитарной академии, 201</w:t>
      </w:r>
      <w:r w:rsidR="00D47DF1">
        <w:rPr>
          <w:rFonts w:ascii="Times New Roman" w:hAnsi="Times New Roman"/>
          <w:sz w:val="24"/>
          <w:szCs w:val="24"/>
        </w:rPr>
        <w:t>9</w:t>
      </w:r>
      <w:r w:rsidR="008D5CF0" w:rsidRPr="0059610B">
        <w:rPr>
          <w:rFonts w:ascii="Times New Roman" w:hAnsi="Times New Roman"/>
          <w:sz w:val="24"/>
          <w:szCs w:val="24"/>
        </w:rPr>
        <w:t>.</w:t>
      </w:r>
    </w:p>
    <w:p w:rsidR="008D5CF0" w:rsidRPr="0059610B" w:rsidRDefault="008D5CF0" w:rsidP="0009278E">
      <w:pPr>
        <w:pStyle w:val="a4"/>
        <w:numPr>
          <w:ilvl w:val="0"/>
          <w:numId w:val="4"/>
        </w:numPr>
        <w:tabs>
          <w:tab w:val="left" w:pos="284"/>
        </w:tabs>
        <w:spacing w:after="0" w:line="240" w:lineRule="auto"/>
        <w:ind w:left="0" w:firstLine="851"/>
        <w:jc w:val="both"/>
        <w:rPr>
          <w:rFonts w:ascii="Times New Roman" w:hAnsi="Times New Roman"/>
          <w:sz w:val="24"/>
          <w:szCs w:val="24"/>
        </w:rPr>
      </w:pPr>
      <w:r w:rsidRPr="0059610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D5CF0" w:rsidRPr="0059610B" w:rsidRDefault="008D5CF0" w:rsidP="0009278E">
      <w:pPr>
        <w:pStyle w:val="a4"/>
        <w:numPr>
          <w:ilvl w:val="0"/>
          <w:numId w:val="4"/>
        </w:numPr>
        <w:tabs>
          <w:tab w:val="left" w:pos="284"/>
        </w:tabs>
        <w:spacing w:after="0" w:line="240" w:lineRule="auto"/>
        <w:ind w:left="0" w:firstLine="851"/>
        <w:jc w:val="both"/>
        <w:rPr>
          <w:rFonts w:ascii="Times New Roman" w:hAnsi="Times New Roman"/>
          <w:sz w:val="24"/>
          <w:szCs w:val="24"/>
        </w:rPr>
      </w:pPr>
      <w:r w:rsidRPr="005961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59610B" w:rsidRDefault="008D5CF0" w:rsidP="0009278E">
      <w:pPr>
        <w:pStyle w:val="a4"/>
        <w:numPr>
          <w:ilvl w:val="0"/>
          <w:numId w:val="4"/>
        </w:numPr>
        <w:tabs>
          <w:tab w:val="left" w:pos="284"/>
        </w:tabs>
        <w:spacing w:after="0" w:line="240" w:lineRule="auto"/>
        <w:ind w:left="0" w:firstLine="851"/>
        <w:jc w:val="both"/>
        <w:rPr>
          <w:rFonts w:ascii="Times New Roman" w:hAnsi="Times New Roman"/>
          <w:sz w:val="24"/>
          <w:szCs w:val="24"/>
        </w:rPr>
      </w:pPr>
      <w:r w:rsidRPr="005961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D5B13" w:rsidRDefault="00FD6763" w:rsidP="00705FB5">
      <w:pPr>
        <w:ind w:firstLine="709"/>
        <w:jc w:val="both"/>
        <w:rPr>
          <w:rFonts w:eastAsia="Calibri"/>
          <w:b/>
          <w:color w:val="000000"/>
          <w:sz w:val="22"/>
          <w:szCs w:val="22"/>
        </w:rPr>
      </w:pPr>
    </w:p>
    <w:p w:rsidR="00785842" w:rsidRPr="009D5B13" w:rsidRDefault="00E534C3" w:rsidP="00705FB5">
      <w:pPr>
        <w:ind w:firstLine="709"/>
        <w:jc w:val="both"/>
        <w:rPr>
          <w:b/>
          <w:color w:val="000000"/>
          <w:sz w:val="22"/>
          <w:szCs w:val="22"/>
        </w:rPr>
      </w:pPr>
      <w:r>
        <w:rPr>
          <w:b/>
          <w:color w:val="000000"/>
          <w:sz w:val="22"/>
          <w:szCs w:val="22"/>
        </w:rPr>
        <w:t>7</w:t>
      </w:r>
      <w:r w:rsidR="007F4B97" w:rsidRPr="009D5B13">
        <w:rPr>
          <w:b/>
          <w:color w:val="000000"/>
          <w:sz w:val="22"/>
          <w:szCs w:val="22"/>
        </w:rPr>
        <w:t>.</w:t>
      </w:r>
      <w:r w:rsidR="007865CB" w:rsidRPr="009D5B13">
        <w:rPr>
          <w:b/>
          <w:color w:val="000000"/>
          <w:sz w:val="22"/>
          <w:szCs w:val="22"/>
        </w:rPr>
        <w:t xml:space="preserve"> </w:t>
      </w:r>
      <w:r w:rsidR="00785842" w:rsidRPr="009D5B13">
        <w:rPr>
          <w:b/>
          <w:color w:val="000000"/>
          <w:sz w:val="22"/>
          <w:szCs w:val="22"/>
        </w:rPr>
        <w:t>Перечень основной и дополнительной учебной литературы, необходимой для освоения дисциплины</w:t>
      </w:r>
    </w:p>
    <w:p w:rsidR="00486D2B" w:rsidRDefault="00486D2B" w:rsidP="00486D2B">
      <w:pPr>
        <w:ind w:firstLine="709"/>
        <w:jc w:val="both"/>
        <w:rPr>
          <w:b/>
          <w:color w:val="000000"/>
          <w:sz w:val="24"/>
          <w:szCs w:val="24"/>
        </w:rPr>
      </w:pPr>
    </w:p>
    <w:p w:rsidR="00486D2B" w:rsidRPr="00D47DF1" w:rsidRDefault="00486D2B" w:rsidP="0027000B">
      <w:pPr>
        <w:tabs>
          <w:tab w:val="left" w:pos="993"/>
        </w:tabs>
        <w:ind w:firstLine="709"/>
        <w:jc w:val="both"/>
        <w:rPr>
          <w:b/>
          <w:color w:val="000000"/>
          <w:sz w:val="24"/>
          <w:szCs w:val="24"/>
        </w:rPr>
      </w:pPr>
      <w:r w:rsidRPr="00D47DF1">
        <w:rPr>
          <w:b/>
          <w:color w:val="000000"/>
          <w:sz w:val="24"/>
          <w:szCs w:val="24"/>
        </w:rPr>
        <w:t>Основная:</w:t>
      </w:r>
    </w:p>
    <w:p w:rsidR="0027000B" w:rsidRPr="003E6D24" w:rsidRDefault="00D47DF1" w:rsidP="0027000B">
      <w:pPr>
        <w:widowControl/>
        <w:numPr>
          <w:ilvl w:val="0"/>
          <w:numId w:val="16"/>
        </w:numPr>
        <w:tabs>
          <w:tab w:val="left" w:pos="426"/>
          <w:tab w:val="left" w:pos="993"/>
        </w:tabs>
        <w:autoSpaceDE/>
        <w:autoSpaceDN/>
        <w:adjustRightInd/>
        <w:ind w:left="0" w:firstLine="709"/>
        <w:jc w:val="both"/>
        <w:rPr>
          <w:sz w:val="24"/>
          <w:szCs w:val="24"/>
        </w:rPr>
      </w:pPr>
      <w:r w:rsidRPr="00D47DF1">
        <w:rPr>
          <w:iCs/>
          <w:sz w:val="24"/>
          <w:szCs w:val="24"/>
          <w:shd w:val="clear" w:color="auto" w:fill="FFFFFF"/>
        </w:rPr>
        <w:t>Акопов, В. И. </w:t>
      </w:r>
      <w:r w:rsidRPr="00D47DF1">
        <w:rPr>
          <w:sz w:val="24"/>
          <w:szCs w:val="24"/>
          <w:shd w:val="clear" w:color="auto" w:fill="FFFFFF"/>
        </w:rPr>
        <w:t>Медицинское право : учебник и практикум для вузов / В. И. Акопов. — Москва : Издательство Юрайт, 2018. — 287 с. — (Специалист). — ISBN 978-5-</w:t>
      </w:r>
      <w:r w:rsidRPr="003E6D24">
        <w:rPr>
          <w:sz w:val="24"/>
          <w:szCs w:val="24"/>
          <w:shd w:val="clear" w:color="auto" w:fill="FFFFFF"/>
        </w:rPr>
        <w:t>534-01259-0. — Текст : электронный // ЭБС Юрайт [сайт]. — URL: </w:t>
      </w:r>
      <w:hyperlink r:id="rId8" w:history="1">
        <w:r w:rsidR="00E935C2">
          <w:rPr>
            <w:rStyle w:val="a7"/>
            <w:sz w:val="24"/>
            <w:szCs w:val="24"/>
            <w:shd w:val="clear" w:color="auto" w:fill="FFFFFF"/>
          </w:rPr>
          <w:t>https://biblio-online.ru/bcode/414216</w:t>
        </w:r>
      </w:hyperlink>
      <w:r w:rsidR="0027000B" w:rsidRPr="003E6D24">
        <w:rPr>
          <w:sz w:val="24"/>
          <w:szCs w:val="24"/>
        </w:rPr>
        <w:t xml:space="preserve"> </w:t>
      </w:r>
    </w:p>
    <w:p w:rsidR="00486D2B" w:rsidRPr="003E6D24" w:rsidRDefault="00D47DF1" w:rsidP="0027000B">
      <w:pPr>
        <w:widowControl/>
        <w:numPr>
          <w:ilvl w:val="0"/>
          <w:numId w:val="16"/>
        </w:numPr>
        <w:tabs>
          <w:tab w:val="left" w:pos="426"/>
          <w:tab w:val="left" w:pos="993"/>
        </w:tabs>
        <w:autoSpaceDE/>
        <w:autoSpaceDN/>
        <w:adjustRightInd/>
        <w:ind w:left="0" w:firstLine="709"/>
        <w:jc w:val="both"/>
        <w:rPr>
          <w:sz w:val="24"/>
          <w:szCs w:val="24"/>
        </w:rPr>
      </w:pPr>
      <w:r w:rsidRPr="003E6D24">
        <w:rPr>
          <w:iCs/>
          <w:sz w:val="24"/>
          <w:szCs w:val="24"/>
          <w:shd w:val="clear" w:color="auto" w:fill="FFFFFF"/>
        </w:rPr>
        <w:t>Решетников, А. В. </w:t>
      </w:r>
      <w:r w:rsidRPr="003E6D24">
        <w:rPr>
          <w:sz w:val="24"/>
          <w:szCs w:val="24"/>
          <w:shd w:val="clear" w:color="auto" w:fill="FFFFFF"/>
        </w:rPr>
        <w:t>Экономика и управление в здравоохранении : учебник и практикум для вузов / А. В. Решетников, Н. Г. Шамшурина, В. И. Шамшурин ; под общей редакцией А. В. Решетникова. — 2-е изд., перераб. и доп. — Москва : Издательство Юрайт, 2019. — 328 с. — (Специалист). — ISBN 978-5-534-10359-5. — Текст : электронный // ЭБС Юрайт [сайт]. — URL: </w:t>
      </w:r>
      <w:hyperlink r:id="rId9" w:history="1">
        <w:r w:rsidR="00E935C2">
          <w:rPr>
            <w:rStyle w:val="a7"/>
            <w:sz w:val="24"/>
            <w:szCs w:val="24"/>
            <w:shd w:val="clear" w:color="auto" w:fill="FFFFFF"/>
          </w:rPr>
          <w:t>https://biblio-online.ru/bcode/429870</w:t>
        </w:r>
      </w:hyperlink>
      <w:r w:rsidRPr="003E6D24">
        <w:rPr>
          <w:sz w:val="24"/>
          <w:szCs w:val="24"/>
          <w:shd w:val="clear" w:color="auto" w:fill="FFFFFF"/>
        </w:rPr>
        <w:t> </w:t>
      </w:r>
      <w:r w:rsidR="009316F6" w:rsidRPr="003E6D24">
        <w:rPr>
          <w:sz w:val="24"/>
          <w:szCs w:val="24"/>
        </w:rPr>
        <w:t xml:space="preserve"> </w:t>
      </w:r>
    </w:p>
    <w:p w:rsidR="00486D2B" w:rsidRPr="00D47DF1" w:rsidRDefault="00486D2B" w:rsidP="0027000B">
      <w:pPr>
        <w:tabs>
          <w:tab w:val="left" w:pos="426"/>
          <w:tab w:val="left" w:pos="993"/>
        </w:tabs>
        <w:ind w:firstLine="709"/>
        <w:jc w:val="both"/>
        <w:rPr>
          <w:b/>
          <w:sz w:val="24"/>
          <w:szCs w:val="24"/>
        </w:rPr>
      </w:pPr>
    </w:p>
    <w:p w:rsidR="00486D2B" w:rsidRPr="00D47DF1" w:rsidRDefault="00486D2B" w:rsidP="0027000B">
      <w:pPr>
        <w:tabs>
          <w:tab w:val="left" w:pos="426"/>
          <w:tab w:val="left" w:pos="993"/>
        </w:tabs>
        <w:ind w:firstLine="709"/>
        <w:jc w:val="both"/>
        <w:rPr>
          <w:b/>
          <w:sz w:val="24"/>
          <w:szCs w:val="24"/>
        </w:rPr>
      </w:pPr>
      <w:r w:rsidRPr="00D47DF1">
        <w:rPr>
          <w:b/>
          <w:sz w:val="24"/>
          <w:szCs w:val="24"/>
        </w:rPr>
        <w:t>Дополнительная:</w:t>
      </w:r>
    </w:p>
    <w:p w:rsidR="00A27DFB" w:rsidRPr="0009278E" w:rsidRDefault="00A27DFB" w:rsidP="00A27DFB">
      <w:pPr>
        <w:numPr>
          <w:ilvl w:val="0"/>
          <w:numId w:val="17"/>
        </w:numPr>
        <w:tabs>
          <w:tab w:val="left" w:pos="426"/>
          <w:tab w:val="left" w:pos="993"/>
        </w:tabs>
        <w:ind w:left="0" w:firstLine="709"/>
        <w:jc w:val="both"/>
        <w:rPr>
          <w:sz w:val="24"/>
          <w:szCs w:val="24"/>
        </w:rPr>
      </w:pPr>
      <w:r w:rsidRPr="0009278E">
        <w:rPr>
          <w:sz w:val="24"/>
          <w:szCs w:val="24"/>
        </w:rPr>
        <w:t xml:space="preserve">Карданская, Н. Л. Управленческие решения : учебник для студентов вузов, обучающихся по экономическим специальностям и направлениям / Н. Л. Карданская. — 3-е изд. — Москва : ЮНИТИ-ДАНА, 2017. — 439 c. — ISBN 978-5-238-01574-3. — Текст : электронный // Электронно-библиотечная система IPR BOOKS : [сайт]. — URL: </w:t>
      </w:r>
      <w:hyperlink r:id="rId10" w:history="1">
        <w:r w:rsidR="00E935C2">
          <w:rPr>
            <w:rStyle w:val="a7"/>
            <w:sz w:val="24"/>
            <w:szCs w:val="24"/>
          </w:rPr>
          <w:t>http://www.iprbookshop.ru/71206.html</w:t>
        </w:r>
      </w:hyperlink>
      <w:r w:rsidRPr="0009278E">
        <w:rPr>
          <w:sz w:val="24"/>
          <w:szCs w:val="24"/>
        </w:rPr>
        <w:t xml:space="preserve"> (дата обращения: 09.12.2019). </w:t>
      </w:r>
    </w:p>
    <w:p w:rsidR="00D47DF1" w:rsidRPr="0009278E" w:rsidRDefault="0009278E" w:rsidP="0027000B">
      <w:pPr>
        <w:numPr>
          <w:ilvl w:val="0"/>
          <w:numId w:val="17"/>
        </w:numPr>
        <w:tabs>
          <w:tab w:val="left" w:pos="426"/>
          <w:tab w:val="left" w:pos="993"/>
        </w:tabs>
        <w:ind w:left="0" w:firstLine="709"/>
        <w:jc w:val="both"/>
        <w:rPr>
          <w:sz w:val="24"/>
          <w:szCs w:val="24"/>
        </w:rPr>
      </w:pPr>
      <w:r w:rsidRPr="0009278E">
        <w:rPr>
          <w:sz w:val="24"/>
          <w:szCs w:val="24"/>
        </w:rPr>
        <w:t xml:space="preserve">Организация фармацевтической деятельности : учебник для вузов / Е. Е. Чупандина, Г. Т. Глембоцкая, О. В. Захарова, Л. А. Лобутева. — Москва : Издательство Юрайт, 2020. — 255 с. — (Высшее образование). — ISBN 978-5-534-13524-4. — Текст : электронный // ЭБС Юрайт [сайт]. — URL: </w:t>
      </w:r>
      <w:hyperlink r:id="rId11" w:history="1">
        <w:r w:rsidR="00E935C2">
          <w:rPr>
            <w:rStyle w:val="a7"/>
            <w:sz w:val="24"/>
            <w:szCs w:val="24"/>
          </w:rPr>
          <w:t>https://urait.ru/bcode/463503</w:t>
        </w:r>
      </w:hyperlink>
    </w:p>
    <w:p w:rsidR="00486D2B" w:rsidRPr="00731CD6" w:rsidRDefault="00486D2B" w:rsidP="00486D2B">
      <w:pPr>
        <w:keepNext/>
        <w:widowControl/>
        <w:tabs>
          <w:tab w:val="left" w:pos="708"/>
          <w:tab w:val="left" w:pos="993"/>
        </w:tabs>
        <w:autoSpaceDE/>
        <w:adjustRightInd/>
        <w:ind w:firstLine="709"/>
        <w:jc w:val="both"/>
        <w:rPr>
          <w:i/>
          <w:color w:val="FF0000"/>
          <w:sz w:val="24"/>
          <w:szCs w:val="24"/>
        </w:rPr>
      </w:pPr>
    </w:p>
    <w:p w:rsidR="00777B09" w:rsidRPr="00731CD6" w:rsidRDefault="00E534C3" w:rsidP="003C79A1">
      <w:pPr>
        <w:jc w:val="both"/>
        <w:rPr>
          <w:b/>
          <w:color w:val="000000"/>
          <w:sz w:val="24"/>
          <w:szCs w:val="24"/>
        </w:rPr>
      </w:pPr>
      <w:r w:rsidRPr="00731CD6">
        <w:rPr>
          <w:b/>
          <w:color w:val="000000"/>
          <w:sz w:val="24"/>
          <w:szCs w:val="24"/>
        </w:rPr>
        <w:t>8</w:t>
      </w:r>
      <w:r w:rsidR="007F4B97" w:rsidRPr="00731CD6">
        <w:rPr>
          <w:b/>
          <w:color w:val="000000"/>
          <w:sz w:val="24"/>
          <w:szCs w:val="24"/>
        </w:rPr>
        <w:t>.</w:t>
      </w:r>
      <w:r w:rsidR="00777B09" w:rsidRPr="00731CD6">
        <w:rPr>
          <w:b/>
          <w:color w:val="000000"/>
          <w:sz w:val="24"/>
          <w:szCs w:val="24"/>
        </w:rPr>
        <w:t xml:space="preserve"> </w:t>
      </w:r>
      <w:r w:rsidR="007F4B97" w:rsidRPr="00731CD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ЭБС </w:t>
      </w:r>
      <w:r w:rsidRPr="00731CD6">
        <w:rPr>
          <w:rFonts w:ascii="Times New Roman" w:hAnsi="Times New Roman"/>
          <w:color w:val="000000"/>
          <w:sz w:val="24"/>
          <w:szCs w:val="24"/>
          <w:lang w:val="en-US"/>
        </w:rPr>
        <w:t>IPRBooks</w:t>
      </w:r>
      <w:r w:rsidRPr="00731CD6">
        <w:rPr>
          <w:rFonts w:ascii="Times New Roman" w:hAnsi="Times New Roman"/>
          <w:color w:val="000000"/>
          <w:sz w:val="24"/>
          <w:szCs w:val="24"/>
        </w:rPr>
        <w:t xml:space="preserve">  Режим доступа: </w:t>
      </w:r>
      <w:hyperlink r:id="rId12" w:history="1">
        <w:r w:rsidR="00E935C2">
          <w:rPr>
            <w:rStyle w:val="a7"/>
            <w:rFonts w:ascii="Times New Roman" w:hAnsi="Times New Roman"/>
            <w:sz w:val="24"/>
            <w:szCs w:val="24"/>
          </w:rPr>
          <w:t>http://www.iprbookshop.ru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ЭБС издательства «Юрайт» Режим доступа: </w:t>
      </w:r>
      <w:hyperlink r:id="rId13" w:history="1">
        <w:r w:rsidR="00E935C2">
          <w:rPr>
            <w:rStyle w:val="a7"/>
            <w:rFonts w:ascii="Times New Roman" w:hAnsi="Times New Roman"/>
            <w:sz w:val="24"/>
            <w:szCs w:val="24"/>
          </w:rPr>
          <w:t>http://biblio-online.ru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935C2">
          <w:rPr>
            <w:rStyle w:val="a7"/>
            <w:rFonts w:ascii="Times New Roman" w:hAnsi="Times New Roman"/>
            <w:sz w:val="24"/>
            <w:szCs w:val="24"/>
          </w:rPr>
          <w:t>http://window.edu.ru/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Научная электронная библиотека e-library.ru Режим доступа: </w:t>
      </w:r>
      <w:hyperlink r:id="rId15" w:history="1">
        <w:r w:rsidR="00E935C2">
          <w:rPr>
            <w:rStyle w:val="a7"/>
            <w:rFonts w:ascii="Times New Roman" w:hAnsi="Times New Roman"/>
            <w:sz w:val="24"/>
            <w:szCs w:val="24"/>
          </w:rPr>
          <w:t>http://elibrary.ru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Ресурсы издательства Elsevier Режим доступа:  </w:t>
      </w:r>
      <w:hyperlink r:id="rId16" w:history="1">
        <w:r w:rsidR="00E935C2">
          <w:rPr>
            <w:rStyle w:val="a7"/>
            <w:rFonts w:ascii="Times New Roman" w:hAnsi="Times New Roman"/>
            <w:sz w:val="24"/>
            <w:szCs w:val="24"/>
          </w:rPr>
          <w:t>http://www.sciencedirect.com</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E935C2">
          <w:rPr>
            <w:rStyle w:val="a7"/>
            <w:rFonts w:ascii="Times New Roman" w:hAnsi="Times New Roman"/>
            <w:sz w:val="24"/>
            <w:szCs w:val="24"/>
          </w:rPr>
          <w:t>www.edu.ru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Журналы Кембриджского университета Режим доступа: </w:t>
      </w:r>
      <w:hyperlink r:id="rId18" w:history="1">
        <w:r w:rsidR="00E935C2">
          <w:rPr>
            <w:rStyle w:val="a7"/>
            <w:rFonts w:ascii="Times New Roman" w:hAnsi="Times New Roman"/>
            <w:sz w:val="24"/>
            <w:szCs w:val="24"/>
          </w:rPr>
          <w:t>http://journals.cambridge.org</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Журналы Оксфордского университета Режим доступа:  </w:t>
      </w:r>
      <w:hyperlink r:id="rId19" w:history="1">
        <w:r w:rsidR="00E935C2">
          <w:rPr>
            <w:rStyle w:val="a7"/>
            <w:rFonts w:ascii="Times New Roman" w:hAnsi="Times New Roman"/>
            <w:sz w:val="24"/>
            <w:szCs w:val="24"/>
          </w:rPr>
          <w:t>http://www.oxfordjoumals.org</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Словари и энциклопедии на Академике Режим доступа: </w:t>
      </w:r>
      <w:hyperlink r:id="rId20" w:history="1">
        <w:r w:rsidR="00E935C2">
          <w:rPr>
            <w:rStyle w:val="a7"/>
            <w:rFonts w:ascii="Times New Roman" w:hAnsi="Times New Roman"/>
            <w:sz w:val="24"/>
            <w:szCs w:val="24"/>
          </w:rPr>
          <w:t>http://dic.academic.ru/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935C2">
          <w:rPr>
            <w:rStyle w:val="a7"/>
            <w:rFonts w:ascii="Times New Roman" w:hAnsi="Times New Roman"/>
            <w:sz w:val="24"/>
            <w:szCs w:val="24"/>
          </w:rPr>
          <w:t>http://www.benran.ru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Сайт Госкомстата РФ. Режим доступа: </w:t>
      </w:r>
      <w:hyperlink r:id="rId22" w:history="1">
        <w:r w:rsidR="00E935C2">
          <w:rPr>
            <w:rStyle w:val="a7"/>
            <w:rFonts w:ascii="Times New Roman" w:hAnsi="Times New Roman"/>
            <w:sz w:val="24"/>
            <w:szCs w:val="24"/>
          </w:rPr>
          <w:t>http://www.gks.ru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935C2">
          <w:rPr>
            <w:rStyle w:val="a7"/>
            <w:rFonts w:ascii="Times New Roman" w:hAnsi="Times New Roman"/>
            <w:sz w:val="24"/>
            <w:szCs w:val="24"/>
          </w:rPr>
          <w:t>http://diss.rsl.ru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935C2">
          <w:rPr>
            <w:rStyle w:val="a7"/>
            <w:rFonts w:ascii="Times New Roman" w:hAnsi="Times New Roman"/>
            <w:sz w:val="24"/>
            <w:szCs w:val="24"/>
          </w:rPr>
          <w:t>http://ru.spinform.ru</w:t>
        </w:r>
      </w:hyperlink>
    </w:p>
    <w:p w:rsidR="007F4B97" w:rsidRPr="00731CD6" w:rsidRDefault="007F4B97" w:rsidP="00A76E53">
      <w:pPr>
        <w:ind w:firstLine="709"/>
        <w:jc w:val="both"/>
        <w:rPr>
          <w:rFonts w:eastAsia="Calibri"/>
          <w:color w:val="000000"/>
          <w:sz w:val="24"/>
          <w:szCs w:val="24"/>
        </w:rPr>
      </w:pPr>
      <w:r w:rsidRPr="00731CD6">
        <w:rPr>
          <w:color w:val="000000"/>
          <w:sz w:val="24"/>
          <w:szCs w:val="24"/>
        </w:rPr>
        <w:t xml:space="preserve">Каждый обучающийся </w:t>
      </w:r>
      <w:r w:rsidR="00777B09" w:rsidRPr="00731CD6">
        <w:rPr>
          <w:color w:val="000000"/>
          <w:sz w:val="24"/>
          <w:szCs w:val="24"/>
        </w:rPr>
        <w:t>Омской гуманитарной академии</w:t>
      </w:r>
      <w:r w:rsidRPr="00731CD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CD6">
        <w:rPr>
          <w:rFonts w:eastAsia="Calibri"/>
          <w:color w:val="000000"/>
          <w:sz w:val="24"/>
          <w:szCs w:val="24"/>
        </w:rPr>
        <w:t xml:space="preserve"> </w:t>
      </w:r>
      <w:r w:rsidRPr="00731CD6">
        <w:rPr>
          <w:color w:val="000000"/>
          <w:sz w:val="24"/>
          <w:szCs w:val="24"/>
        </w:rPr>
        <w:t xml:space="preserve">информационно-образовательной среде </w:t>
      </w:r>
      <w:r w:rsidR="00777B09" w:rsidRPr="00731CD6">
        <w:rPr>
          <w:color w:val="000000"/>
          <w:sz w:val="24"/>
          <w:szCs w:val="24"/>
        </w:rPr>
        <w:t>Академии</w:t>
      </w:r>
      <w:r w:rsidRPr="00731CD6">
        <w:rPr>
          <w:color w:val="000000"/>
          <w:sz w:val="24"/>
          <w:szCs w:val="24"/>
        </w:rPr>
        <w:t>. Электронно-библиотечная система</w:t>
      </w:r>
      <w:r w:rsidRPr="00731CD6">
        <w:rPr>
          <w:rFonts w:eastAsia="Calibri"/>
          <w:color w:val="000000"/>
          <w:sz w:val="24"/>
          <w:szCs w:val="24"/>
        </w:rPr>
        <w:t xml:space="preserve"> </w:t>
      </w:r>
      <w:r w:rsidRPr="00731CD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CD6">
        <w:rPr>
          <w:rFonts w:eastAsia="Calibri"/>
          <w:color w:val="000000"/>
          <w:sz w:val="24"/>
          <w:szCs w:val="24"/>
        </w:rPr>
        <w:t xml:space="preserve"> </w:t>
      </w:r>
      <w:r w:rsidRPr="00731CD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CD6">
        <w:rPr>
          <w:rFonts w:eastAsia="Calibri"/>
          <w:color w:val="000000"/>
          <w:sz w:val="24"/>
          <w:szCs w:val="24"/>
        </w:rPr>
        <w:t xml:space="preserve"> </w:t>
      </w:r>
      <w:r w:rsidRPr="00731CD6">
        <w:rPr>
          <w:color w:val="000000"/>
          <w:sz w:val="24"/>
          <w:szCs w:val="24"/>
        </w:rPr>
        <w:t>организации, так и вне ее.</w:t>
      </w:r>
    </w:p>
    <w:p w:rsidR="007F4B97" w:rsidRPr="00731CD6" w:rsidRDefault="007F4B97" w:rsidP="00A76E53">
      <w:pPr>
        <w:ind w:firstLine="709"/>
        <w:jc w:val="both"/>
        <w:rPr>
          <w:rFonts w:eastAsia="Calibri"/>
          <w:color w:val="000000"/>
          <w:sz w:val="24"/>
          <w:szCs w:val="24"/>
        </w:rPr>
      </w:pPr>
      <w:r w:rsidRPr="00731CD6">
        <w:rPr>
          <w:color w:val="000000"/>
          <w:sz w:val="24"/>
          <w:szCs w:val="24"/>
        </w:rPr>
        <w:t>Электронная информационно-образовательная среда</w:t>
      </w:r>
      <w:r w:rsidR="005C20F0" w:rsidRPr="00731CD6">
        <w:rPr>
          <w:color w:val="000000"/>
          <w:sz w:val="24"/>
          <w:szCs w:val="24"/>
        </w:rPr>
        <w:t xml:space="preserve"> </w:t>
      </w:r>
      <w:r w:rsidR="00777B09" w:rsidRPr="00731CD6">
        <w:rPr>
          <w:color w:val="000000"/>
          <w:sz w:val="24"/>
          <w:szCs w:val="24"/>
        </w:rPr>
        <w:t>Академии</w:t>
      </w:r>
      <w:r w:rsidRPr="00731CD6">
        <w:rPr>
          <w:color w:val="000000"/>
          <w:sz w:val="24"/>
          <w:szCs w:val="24"/>
        </w:rPr>
        <w:t xml:space="preserve"> обеспечивает:</w:t>
      </w:r>
      <w:r w:rsidRPr="00731CD6">
        <w:rPr>
          <w:rFonts w:eastAsia="Calibri"/>
          <w:color w:val="000000"/>
          <w:sz w:val="24"/>
          <w:szCs w:val="24"/>
        </w:rPr>
        <w:t xml:space="preserve"> </w:t>
      </w:r>
      <w:r w:rsidRPr="00731CD6">
        <w:rPr>
          <w:color w:val="000000"/>
          <w:sz w:val="24"/>
          <w:szCs w:val="24"/>
        </w:rPr>
        <w:t>доступ к учебным планам, рабочим программам дисциплин (модулей), практик, к</w:t>
      </w:r>
      <w:r w:rsidRPr="00731CD6">
        <w:rPr>
          <w:rFonts w:eastAsia="Calibri"/>
          <w:color w:val="000000"/>
          <w:sz w:val="24"/>
          <w:szCs w:val="24"/>
        </w:rPr>
        <w:t xml:space="preserve"> </w:t>
      </w:r>
      <w:r w:rsidRPr="00731CD6">
        <w:rPr>
          <w:color w:val="000000"/>
          <w:sz w:val="24"/>
          <w:szCs w:val="24"/>
        </w:rPr>
        <w:t>изданиям электронных библиотечных систем и электронным образовательным ресурсам,</w:t>
      </w:r>
      <w:r w:rsidRPr="00731CD6">
        <w:rPr>
          <w:rFonts w:eastAsia="Calibri"/>
          <w:color w:val="000000"/>
          <w:sz w:val="24"/>
          <w:szCs w:val="24"/>
        </w:rPr>
        <w:t xml:space="preserve"> </w:t>
      </w:r>
      <w:r w:rsidRPr="00731CD6">
        <w:rPr>
          <w:color w:val="000000"/>
          <w:sz w:val="24"/>
          <w:szCs w:val="24"/>
        </w:rPr>
        <w:t>указанным в рабочих программах;</w:t>
      </w:r>
      <w:r w:rsidRPr="00731CD6">
        <w:rPr>
          <w:rFonts w:eastAsia="Calibri"/>
          <w:color w:val="000000"/>
          <w:sz w:val="24"/>
          <w:szCs w:val="24"/>
        </w:rPr>
        <w:t xml:space="preserve"> </w:t>
      </w:r>
      <w:r w:rsidRPr="00731CD6">
        <w:rPr>
          <w:color w:val="000000"/>
          <w:sz w:val="24"/>
          <w:szCs w:val="24"/>
        </w:rPr>
        <w:t>фиксацию хода образовательного процесса, результатов промежуточной аттестации</w:t>
      </w:r>
      <w:r w:rsidRPr="00731CD6">
        <w:rPr>
          <w:rFonts w:eastAsia="Calibri"/>
          <w:color w:val="000000"/>
          <w:sz w:val="24"/>
          <w:szCs w:val="24"/>
        </w:rPr>
        <w:t xml:space="preserve"> </w:t>
      </w:r>
      <w:r w:rsidRPr="00731CD6">
        <w:rPr>
          <w:color w:val="000000"/>
          <w:sz w:val="24"/>
          <w:szCs w:val="24"/>
        </w:rPr>
        <w:t>и результатов освоения основной образовательной программы;</w:t>
      </w:r>
      <w:r w:rsidRPr="00731CD6">
        <w:rPr>
          <w:rFonts w:eastAsia="Calibri"/>
          <w:color w:val="000000"/>
          <w:sz w:val="24"/>
          <w:szCs w:val="24"/>
        </w:rPr>
        <w:t xml:space="preserve"> </w:t>
      </w:r>
      <w:r w:rsidRPr="00731CD6">
        <w:rPr>
          <w:color w:val="000000"/>
          <w:sz w:val="24"/>
          <w:szCs w:val="24"/>
        </w:rPr>
        <w:t>проведение всех видов занятий, процедур оценки результатов обучения, реализация</w:t>
      </w:r>
      <w:r w:rsidRPr="00731CD6">
        <w:rPr>
          <w:rFonts w:eastAsia="Calibri"/>
          <w:color w:val="000000"/>
          <w:sz w:val="24"/>
          <w:szCs w:val="24"/>
        </w:rPr>
        <w:t xml:space="preserve"> </w:t>
      </w:r>
      <w:r w:rsidRPr="00731CD6">
        <w:rPr>
          <w:color w:val="000000"/>
          <w:sz w:val="24"/>
          <w:szCs w:val="24"/>
        </w:rPr>
        <w:t>которых предусмотрена с применением электронного обучения, дистанционных</w:t>
      </w:r>
      <w:r w:rsidRPr="00731CD6">
        <w:rPr>
          <w:rFonts w:eastAsia="Calibri"/>
          <w:color w:val="000000"/>
          <w:sz w:val="24"/>
          <w:szCs w:val="24"/>
        </w:rPr>
        <w:t xml:space="preserve"> </w:t>
      </w:r>
      <w:r w:rsidRPr="00731CD6">
        <w:rPr>
          <w:color w:val="000000"/>
          <w:sz w:val="24"/>
          <w:szCs w:val="24"/>
        </w:rPr>
        <w:t>образовательных технологий;</w:t>
      </w:r>
      <w:r w:rsidRPr="00731CD6">
        <w:rPr>
          <w:rFonts w:eastAsia="Calibri"/>
          <w:color w:val="000000"/>
          <w:sz w:val="24"/>
          <w:szCs w:val="24"/>
        </w:rPr>
        <w:t xml:space="preserve"> </w:t>
      </w:r>
      <w:r w:rsidRPr="00731CD6">
        <w:rPr>
          <w:color w:val="000000"/>
          <w:sz w:val="24"/>
          <w:szCs w:val="24"/>
        </w:rPr>
        <w:t>формирование электронного портфолио обучающегося, в том числе сохранение</w:t>
      </w:r>
      <w:r w:rsidRPr="00731CD6">
        <w:rPr>
          <w:rFonts w:eastAsia="Calibri"/>
          <w:color w:val="000000"/>
          <w:sz w:val="24"/>
          <w:szCs w:val="24"/>
        </w:rPr>
        <w:t xml:space="preserve"> </w:t>
      </w:r>
      <w:r w:rsidRPr="00731CD6">
        <w:rPr>
          <w:color w:val="000000"/>
          <w:sz w:val="24"/>
          <w:szCs w:val="24"/>
        </w:rPr>
        <w:t>работ обучающегося, рецензий и оценок на эти работы со стороны любых участников</w:t>
      </w:r>
      <w:r w:rsidRPr="00731CD6">
        <w:rPr>
          <w:rFonts w:eastAsia="Calibri"/>
          <w:color w:val="000000"/>
          <w:sz w:val="24"/>
          <w:szCs w:val="24"/>
        </w:rPr>
        <w:t xml:space="preserve"> </w:t>
      </w:r>
      <w:r w:rsidRPr="00731CD6">
        <w:rPr>
          <w:color w:val="000000"/>
          <w:sz w:val="24"/>
          <w:szCs w:val="24"/>
        </w:rPr>
        <w:t>образовательного процесса;</w:t>
      </w:r>
      <w:r w:rsidRPr="00731CD6">
        <w:rPr>
          <w:rFonts w:eastAsia="Calibri"/>
          <w:color w:val="000000"/>
          <w:sz w:val="24"/>
          <w:szCs w:val="24"/>
        </w:rPr>
        <w:t xml:space="preserve"> </w:t>
      </w:r>
      <w:r w:rsidRPr="00731CD6">
        <w:rPr>
          <w:color w:val="000000"/>
          <w:sz w:val="24"/>
          <w:szCs w:val="24"/>
        </w:rPr>
        <w:t>взаимодействие между участниками образовательного процесса, в том числе</w:t>
      </w:r>
      <w:r w:rsidRPr="00731CD6">
        <w:rPr>
          <w:rFonts w:eastAsia="Calibri"/>
          <w:color w:val="000000"/>
          <w:sz w:val="24"/>
          <w:szCs w:val="24"/>
        </w:rPr>
        <w:t xml:space="preserve"> </w:t>
      </w:r>
      <w:r w:rsidRPr="00731CD6">
        <w:rPr>
          <w:color w:val="000000"/>
          <w:sz w:val="24"/>
          <w:szCs w:val="24"/>
        </w:rPr>
        <w:t>синхронное и (или) асинхронное взаимодействие посредством сети «Интернет».</w:t>
      </w:r>
    </w:p>
    <w:p w:rsidR="007F4B97" w:rsidRPr="00731CD6" w:rsidRDefault="007F4B97" w:rsidP="00705FB5">
      <w:pPr>
        <w:widowControl/>
        <w:autoSpaceDE/>
        <w:autoSpaceDN/>
        <w:adjustRightInd/>
        <w:contextualSpacing/>
        <w:jc w:val="both"/>
        <w:rPr>
          <w:rFonts w:eastAsia="Calibri"/>
          <w:color w:val="000000"/>
          <w:sz w:val="24"/>
          <w:szCs w:val="24"/>
          <w:lang w:eastAsia="en-US"/>
        </w:rPr>
      </w:pPr>
    </w:p>
    <w:p w:rsidR="009528CA" w:rsidRPr="00731CD6" w:rsidRDefault="00E534C3" w:rsidP="00705FB5">
      <w:pPr>
        <w:widowControl/>
        <w:autoSpaceDE/>
        <w:autoSpaceDN/>
        <w:adjustRightInd/>
        <w:ind w:firstLine="709"/>
        <w:contextualSpacing/>
        <w:jc w:val="both"/>
        <w:rPr>
          <w:rFonts w:eastAsia="Calibri"/>
          <w:b/>
          <w:sz w:val="24"/>
          <w:szCs w:val="24"/>
          <w:lang w:eastAsia="en-US"/>
        </w:rPr>
      </w:pPr>
      <w:r w:rsidRPr="00731CD6">
        <w:rPr>
          <w:rFonts w:eastAsia="Calibri"/>
          <w:b/>
          <w:sz w:val="24"/>
          <w:szCs w:val="24"/>
          <w:lang w:eastAsia="en-US"/>
        </w:rPr>
        <w:t>9</w:t>
      </w:r>
      <w:r w:rsidR="00EE165B" w:rsidRPr="00731CD6">
        <w:rPr>
          <w:rFonts w:eastAsia="Calibri"/>
          <w:b/>
          <w:sz w:val="24"/>
          <w:szCs w:val="24"/>
          <w:lang w:eastAsia="en-US"/>
        </w:rPr>
        <w:t>.</w:t>
      </w:r>
      <w:r w:rsidR="009528CA" w:rsidRPr="00731CD6">
        <w:rPr>
          <w:rFonts w:eastAsia="Calibri"/>
          <w:b/>
          <w:sz w:val="24"/>
          <w:szCs w:val="24"/>
          <w:lang w:eastAsia="en-US"/>
        </w:rPr>
        <w:t xml:space="preserve"> </w:t>
      </w:r>
      <w:r w:rsidR="007F4B97" w:rsidRPr="00731CD6">
        <w:rPr>
          <w:rFonts w:eastAsia="Calibri"/>
          <w:b/>
          <w:sz w:val="24"/>
          <w:szCs w:val="24"/>
          <w:lang w:eastAsia="en-US"/>
        </w:rPr>
        <w:t>Методические указания для обу</w:t>
      </w:r>
      <w:r w:rsidR="009528CA" w:rsidRPr="00731CD6">
        <w:rPr>
          <w:rFonts w:eastAsia="Calibri"/>
          <w:b/>
          <w:sz w:val="24"/>
          <w:szCs w:val="24"/>
          <w:lang w:eastAsia="en-US"/>
        </w:rPr>
        <w:t>чающихся по освоению дисциплины</w:t>
      </w:r>
    </w:p>
    <w:p w:rsidR="007F4B97" w:rsidRPr="00731CD6" w:rsidRDefault="007F4B97" w:rsidP="00A76E53">
      <w:pPr>
        <w:ind w:firstLine="709"/>
        <w:jc w:val="both"/>
        <w:rPr>
          <w:sz w:val="24"/>
          <w:szCs w:val="24"/>
        </w:rPr>
      </w:pPr>
      <w:r w:rsidRPr="00731CD6">
        <w:rPr>
          <w:sz w:val="24"/>
          <w:szCs w:val="24"/>
        </w:rPr>
        <w:t>Для того чтобы успешно о</w:t>
      </w:r>
      <w:r w:rsidR="004E4DB2" w:rsidRPr="00731CD6">
        <w:rPr>
          <w:sz w:val="24"/>
          <w:szCs w:val="24"/>
        </w:rPr>
        <w:t xml:space="preserve">своить </w:t>
      </w:r>
      <w:r w:rsidRPr="00731CD6">
        <w:rPr>
          <w:sz w:val="24"/>
          <w:szCs w:val="24"/>
        </w:rPr>
        <w:t>дисциплин</w:t>
      </w:r>
      <w:r w:rsidR="004E4DB2" w:rsidRPr="00731CD6">
        <w:rPr>
          <w:sz w:val="24"/>
          <w:szCs w:val="24"/>
        </w:rPr>
        <w:t>у</w:t>
      </w:r>
      <w:r w:rsidRPr="00731CD6">
        <w:rPr>
          <w:sz w:val="24"/>
          <w:szCs w:val="24"/>
        </w:rPr>
        <w:t xml:space="preserve"> </w:t>
      </w:r>
      <w:r w:rsidR="006B066C" w:rsidRPr="00731CD6">
        <w:rPr>
          <w:bCs/>
          <w:sz w:val="24"/>
          <w:szCs w:val="24"/>
        </w:rPr>
        <w:t>«</w:t>
      </w:r>
      <w:r w:rsidR="00756F0E" w:rsidRPr="00731CD6">
        <w:rPr>
          <w:bCs/>
          <w:sz w:val="24"/>
          <w:szCs w:val="24"/>
        </w:rPr>
        <w:t>Организационная структура и методы управления здравоохранением в Российской Федерации</w:t>
      </w:r>
      <w:r w:rsidR="006B066C" w:rsidRPr="00731CD6">
        <w:rPr>
          <w:bCs/>
          <w:sz w:val="24"/>
          <w:szCs w:val="24"/>
        </w:rPr>
        <w:t>»</w:t>
      </w:r>
      <w:r w:rsidRPr="00731CD6">
        <w:rPr>
          <w:bCs/>
          <w:sz w:val="24"/>
          <w:szCs w:val="24"/>
        </w:rPr>
        <w:t xml:space="preserve"> </w:t>
      </w:r>
      <w:r w:rsidRPr="00731CD6">
        <w:rPr>
          <w:sz w:val="24"/>
          <w:szCs w:val="24"/>
        </w:rPr>
        <w:t xml:space="preserve">обучающиеся должны выполнить следующие </w:t>
      </w:r>
      <w:r w:rsidR="004E4DB2" w:rsidRPr="00731CD6">
        <w:rPr>
          <w:sz w:val="24"/>
          <w:szCs w:val="24"/>
        </w:rPr>
        <w:t xml:space="preserve">методические </w:t>
      </w:r>
      <w:r w:rsidRPr="00731CD6">
        <w:rPr>
          <w:sz w:val="24"/>
          <w:szCs w:val="24"/>
        </w:rPr>
        <w:t>указания</w:t>
      </w:r>
      <w:r w:rsidR="004E4DB2" w:rsidRPr="00731CD6">
        <w:rPr>
          <w:sz w:val="24"/>
          <w:szCs w:val="24"/>
        </w:rPr>
        <w:t>.</w:t>
      </w:r>
    </w:p>
    <w:p w:rsidR="007F4B97" w:rsidRPr="00731CD6" w:rsidRDefault="007F4B97" w:rsidP="00A76E53">
      <w:pPr>
        <w:ind w:firstLine="709"/>
        <w:jc w:val="both"/>
        <w:rPr>
          <w:color w:val="000000"/>
          <w:sz w:val="24"/>
          <w:szCs w:val="24"/>
        </w:rPr>
      </w:pPr>
      <w:r w:rsidRPr="00731CD6">
        <w:rPr>
          <w:sz w:val="24"/>
          <w:szCs w:val="24"/>
        </w:rPr>
        <w:t>Методические указания для обучающихся</w:t>
      </w:r>
      <w:r w:rsidRPr="00731CD6">
        <w:rPr>
          <w:color w:val="000000"/>
          <w:sz w:val="24"/>
          <w:szCs w:val="24"/>
        </w:rPr>
        <w:t xml:space="preserve"> по освоению дисциплины для подготовки к занятиям </w:t>
      </w:r>
      <w:r w:rsidRPr="00731CD6">
        <w:rPr>
          <w:b/>
          <w:color w:val="000000"/>
          <w:sz w:val="24"/>
          <w:szCs w:val="24"/>
        </w:rPr>
        <w:t>лекционного типа</w:t>
      </w:r>
      <w:r w:rsidRPr="00731CD6">
        <w:rPr>
          <w:color w:val="000000"/>
          <w:sz w:val="24"/>
          <w:szCs w:val="24"/>
        </w:rPr>
        <w:t>:</w:t>
      </w:r>
    </w:p>
    <w:p w:rsidR="007F4B97" w:rsidRPr="00731CD6" w:rsidRDefault="007F4B97" w:rsidP="00A76E53">
      <w:pPr>
        <w:ind w:firstLine="709"/>
        <w:jc w:val="both"/>
        <w:rPr>
          <w:color w:val="000000"/>
          <w:sz w:val="24"/>
          <w:szCs w:val="24"/>
        </w:rPr>
      </w:pPr>
      <w:r w:rsidRPr="00731CD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CD6" w:rsidRDefault="007F4B97" w:rsidP="00A76E53">
      <w:pPr>
        <w:ind w:firstLine="709"/>
        <w:jc w:val="both"/>
        <w:rPr>
          <w:b/>
          <w:color w:val="000000"/>
          <w:sz w:val="24"/>
          <w:szCs w:val="24"/>
        </w:rPr>
      </w:pPr>
      <w:r w:rsidRPr="00731CD6">
        <w:rPr>
          <w:color w:val="000000"/>
          <w:sz w:val="24"/>
          <w:szCs w:val="24"/>
        </w:rPr>
        <w:t xml:space="preserve"> Методические указания для обучающихся по освоению дисциплины для подготовки к занятиям </w:t>
      </w:r>
      <w:r w:rsidRPr="00731CD6">
        <w:rPr>
          <w:b/>
          <w:color w:val="000000"/>
          <w:sz w:val="24"/>
          <w:szCs w:val="24"/>
        </w:rPr>
        <w:t xml:space="preserve">семинарского типа: </w:t>
      </w:r>
    </w:p>
    <w:p w:rsidR="007F4B97" w:rsidRPr="00731CD6" w:rsidRDefault="007F4B97" w:rsidP="00A76E53">
      <w:pPr>
        <w:ind w:firstLine="709"/>
        <w:jc w:val="both"/>
        <w:rPr>
          <w:color w:val="000000"/>
          <w:sz w:val="24"/>
          <w:szCs w:val="24"/>
        </w:rPr>
      </w:pPr>
      <w:r w:rsidRPr="00731CD6">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31CD6">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CD6" w:rsidRDefault="007F4B97" w:rsidP="00A76E53">
      <w:pPr>
        <w:ind w:firstLine="709"/>
        <w:jc w:val="both"/>
        <w:rPr>
          <w:b/>
          <w:color w:val="000000"/>
          <w:sz w:val="24"/>
          <w:szCs w:val="24"/>
        </w:rPr>
      </w:pPr>
      <w:r w:rsidRPr="00731CD6">
        <w:rPr>
          <w:color w:val="000000"/>
          <w:sz w:val="24"/>
          <w:szCs w:val="24"/>
        </w:rPr>
        <w:t xml:space="preserve">Методические указания для обучающихся по освоению дисциплины для </w:t>
      </w:r>
      <w:r w:rsidRPr="00731CD6">
        <w:rPr>
          <w:b/>
          <w:color w:val="000000"/>
          <w:sz w:val="24"/>
          <w:szCs w:val="24"/>
        </w:rPr>
        <w:t>самостоятельной работы:</w:t>
      </w:r>
    </w:p>
    <w:p w:rsidR="007F4B97" w:rsidRPr="00731CD6" w:rsidRDefault="007F4B97" w:rsidP="00A76E53">
      <w:pPr>
        <w:ind w:firstLine="709"/>
        <w:jc w:val="both"/>
        <w:rPr>
          <w:color w:val="000000"/>
          <w:sz w:val="24"/>
          <w:szCs w:val="24"/>
        </w:rPr>
      </w:pPr>
      <w:r w:rsidRPr="00731CD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CD6" w:rsidRDefault="007F4B97" w:rsidP="00A76E53">
      <w:pPr>
        <w:ind w:firstLine="709"/>
        <w:jc w:val="both"/>
        <w:rPr>
          <w:color w:val="000000"/>
          <w:sz w:val="24"/>
          <w:szCs w:val="24"/>
        </w:rPr>
      </w:pPr>
      <w:r w:rsidRPr="00731CD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CD6" w:rsidRDefault="007F4B97" w:rsidP="00A76E53">
      <w:pPr>
        <w:ind w:firstLine="709"/>
        <w:jc w:val="both"/>
        <w:rPr>
          <w:color w:val="000000"/>
          <w:sz w:val="24"/>
          <w:szCs w:val="24"/>
        </w:rPr>
      </w:pPr>
      <w:r w:rsidRPr="00731CD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CD6" w:rsidRDefault="007F4B97" w:rsidP="00A76E53">
      <w:pPr>
        <w:ind w:firstLine="709"/>
        <w:jc w:val="both"/>
        <w:rPr>
          <w:color w:val="000000"/>
          <w:sz w:val="24"/>
          <w:szCs w:val="24"/>
        </w:rPr>
      </w:pPr>
      <w:r w:rsidRPr="00731CD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CD6" w:rsidRDefault="007F4B97" w:rsidP="00A76E53">
      <w:pPr>
        <w:ind w:firstLine="709"/>
        <w:jc w:val="both"/>
        <w:rPr>
          <w:color w:val="000000"/>
          <w:sz w:val="24"/>
          <w:szCs w:val="24"/>
        </w:rPr>
      </w:pPr>
      <w:r w:rsidRPr="00731CD6">
        <w:rPr>
          <w:color w:val="000000"/>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CD6" w:rsidRDefault="007F4B97" w:rsidP="00A76E53">
      <w:pPr>
        <w:ind w:firstLine="709"/>
        <w:jc w:val="both"/>
        <w:rPr>
          <w:color w:val="000000"/>
          <w:sz w:val="24"/>
          <w:szCs w:val="24"/>
        </w:rPr>
      </w:pPr>
      <w:r w:rsidRPr="00731CD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CD6" w:rsidRDefault="007F4B97" w:rsidP="00A76E53">
      <w:pPr>
        <w:ind w:firstLine="709"/>
        <w:jc w:val="both"/>
        <w:rPr>
          <w:color w:val="000000"/>
          <w:sz w:val="24"/>
          <w:szCs w:val="24"/>
        </w:rPr>
      </w:pPr>
      <w:r w:rsidRPr="00731CD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CD6" w:rsidRDefault="007F4B97" w:rsidP="00A76E53">
      <w:pPr>
        <w:ind w:firstLine="709"/>
        <w:jc w:val="both"/>
        <w:rPr>
          <w:color w:val="000000"/>
          <w:sz w:val="24"/>
          <w:szCs w:val="24"/>
        </w:rPr>
      </w:pPr>
      <w:r w:rsidRPr="00731CD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CD6" w:rsidRDefault="007F4B97" w:rsidP="00A76E53">
      <w:pPr>
        <w:ind w:firstLine="709"/>
        <w:jc w:val="both"/>
        <w:rPr>
          <w:color w:val="000000"/>
          <w:sz w:val="24"/>
          <w:szCs w:val="24"/>
        </w:rPr>
      </w:pPr>
      <w:r w:rsidRPr="00731CD6">
        <w:rPr>
          <w:color w:val="000000"/>
          <w:sz w:val="24"/>
          <w:szCs w:val="24"/>
        </w:rPr>
        <w:t>Следующим этапом работы</w:t>
      </w:r>
      <w:r w:rsidRPr="00731CD6">
        <w:rPr>
          <w:b/>
          <w:bCs/>
          <w:color w:val="000000"/>
          <w:sz w:val="24"/>
          <w:szCs w:val="24"/>
        </w:rPr>
        <w:t xml:space="preserve"> </w:t>
      </w:r>
      <w:r w:rsidRPr="00731CD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CD6" w:rsidRDefault="007F4B97" w:rsidP="00A76E53">
      <w:pPr>
        <w:ind w:firstLine="709"/>
        <w:jc w:val="both"/>
        <w:rPr>
          <w:color w:val="000000"/>
          <w:sz w:val="24"/>
          <w:szCs w:val="24"/>
        </w:rPr>
      </w:pPr>
      <w:r w:rsidRPr="00731CD6">
        <w:rPr>
          <w:color w:val="000000"/>
          <w:sz w:val="24"/>
          <w:szCs w:val="24"/>
        </w:rPr>
        <w:t>Таким образом, при работе с источниками и литературой важно уметь:</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готовить и презентовать развернутые сообщения типа доклада;</w:t>
      </w:r>
      <w:r w:rsidRPr="00731CD6">
        <w:rPr>
          <w:rFonts w:eastAsia="Calibri"/>
          <w:b/>
          <w:bCs/>
          <w:i/>
          <w:iCs/>
          <w:color w:val="000000"/>
          <w:sz w:val="24"/>
          <w:szCs w:val="24"/>
          <w:lang w:eastAsia="en-US"/>
        </w:rPr>
        <w:t xml:space="preserve">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пользоваться реферативными и справочными материалами;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31CD6" w:rsidRDefault="007F4B97" w:rsidP="00A76E53">
      <w:pPr>
        <w:ind w:firstLine="709"/>
        <w:jc w:val="both"/>
        <w:rPr>
          <w:color w:val="000000"/>
          <w:sz w:val="24"/>
          <w:szCs w:val="24"/>
        </w:rPr>
      </w:pPr>
      <w:r w:rsidRPr="00731CD6">
        <w:rPr>
          <w:b/>
          <w:bCs/>
          <w:color w:val="000000"/>
          <w:sz w:val="24"/>
          <w:szCs w:val="24"/>
        </w:rPr>
        <w:t>Подготовка к промежуточной аттестации</w:t>
      </w:r>
      <w:r w:rsidRPr="00731CD6">
        <w:rPr>
          <w:bCs/>
          <w:color w:val="000000"/>
          <w:sz w:val="24"/>
          <w:szCs w:val="24"/>
        </w:rPr>
        <w:t>:</w:t>
      </w:r>
    </w:p>
    <w:p w:rsidR="007F4B97" w:rsidRPr="00731CD6" w:rsidRDefault="007F4B97" w:rsidP="00A76E53">
      <w:pPr>
        <w:ind w:firstLine="709"/>
        <w:jc w:val="both"/>
        <w:rPr>
          <w:color w:val="000000"/>
          <w:sz w:val="24"/>
          <w:szCs w:val="24"/>
        </w:rPr>
      </w:pPr>
      <w:r w:rsidRPr="00731CD6">
        <w:rPr>
          <w:color w:val="000000"/>
          <w:sz w:val="24"/>
          <w:szCs w:val="24"/>
        </w:rPr>
        <w:t>При подготовке к промежуточной аттестации целесообразно:</w:t>
      </w:r>
    </w:p>
    <w:p w:rsidR="007F4B97" w:rsidRPr="00731CD6" w:rsidRDefault="007F4B97" w:rsidP="00A76E53">
      <w:pPr>
        <w:ind w:firstLine="709"/>
        <w:jc w:val="both"/>
        <w:rPr>
          <w:color w:val="000000"/>
          <w:sz w:val="24"/>
          <w:szCs w:val="24"/>
        </w:rPr>
      </w:pPr>
      <w:r w:rsidRPr="00731CD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CD6" w:rsidRDefault="007F4B97" w:rsidP="00A76E53">
      <w:pPr>
        <w:ind w:firstLine="709"/>
        <w:jc w:val="both"/>
        <w:rPr>
          <w:color w:val="000000"/>
          <w:sz w:val="24"/>
          <w:szCs w:val="24"/>
        </w:rPr>
      </w:pPr>
      <w:r w:rsidRPr="00731CD6">
        <w:rPr>
          <w:color w:val="000000"/>
          <w:sz w:val="24"/>
          <w:szCs w:val="24"/>
        </w:rPr>
        <w:t>- внимательно прочитать рекомендованную литературу;</w:t>
      </w:r>
    </w:p>
    <w:p w:rsidR="007F4B97" w:rsidRPr="00731CD6" w:rsidRDefault="007F4B97" w:rsidP="00A76E53">
      <w:pPr>
        <w:ind w:firstLine="709"/>
        <w:jc w:val="both"/>
        <w:rPr>
          <w:color w:val="000000"/>
          <w:sz w:val="24"/>
          <w:szCs w:val="24"/>
        </w:rPr>
      </w:pPr>
      <w:r w:rsidRPr="00731CD6">
        <w:rPr>
          <w:color w:val="000000"/>
          <w:sz w:val="24"/>
          <w:szCs w:val="24"/>
        </w:rPr>
        <w:t xml:space="preserve">- составить краткие конспекты ответов (планы ответов). </w:t>
      </w:r>
    </w:p>
    <w:p w:rsidR="007F4B97" w:rsidRPr="00731CD6" w:rsidRDefault="007F4B97" w:rsidP="00A76E53">
      <w:pPr>
        <w:ind w:firstLine="709"/>
        <w:jc w:val="both"/>
        <w:rPr>
          <w:color w:val="000000"/>
          <w:sz w:val="24"/>
          <w:szCs w:val="24"/>
        </w:rPr>
      </w:pPr>
    </w:p>
    <w:p w:rsidR="009528CA" w:rsidRPr="00731CD6" w:rsidRDefault="000875BF" w:rsidP="00705FB5">
      <w:pPr>
        <w:widowControl/>
        <w:autoSpaceDE/>
        <w:adjustRightInd/>
        <w:ind w:firstLine="709"/>
        <w:contextualSpacing/>
        <w:jc w:val="both"/>
        <w:rPr>
          <w:rFonts w:eastAsia="Calibri"/>
          <w:b/>
          <w:color w:val="000000"/>
          <w:sz w:val="24"/>
          <w:szCs w:val="24"/>
          <w:lang w:eastAsia="en-US"/>
        </w:rPr>
      </w:pPr>
      <w:r w:rsidRPr="00731CD6">
        <w:rPr>
          <w:rFonts w:eastAsia="Calibri"/>
          <w:b/>
          <w:color w:val="000000"/>
          <w:sz w:val="24"/>
          <w:szCs w:val="24"/>
          <w:lang w:eastAsia="en-US"/>
        </w:rPr>
        <w:t>1</w:t>
      </w:r>
      <w:r w:rsidR="00E534C3" w:rsidRPr="00731CD6">
        <w:rPr>
          <w:rFonts w:eastAsia="Calibri"/>
          <w:b/>
          <w:color w:val="000000"/>
          <w:sz w:val="24"/>
          <w:szCs w:val="24"/>
          <w:lang w:eastAsia="en-US"/>
        </w:rPr>
        <w:t>0</w:t>
      </w:r>
      <w:r w:rsidRPr="00731CD6">
        <w:rPr>
          <w:rFonts w:eastAsia="Calibri"/>
          <w:b/>
          <w:color w:val="000000"/>
          <w:sz w:val="24"/>
          <w:szCs w:val="24"/>
          <w:lang w:eastAsia="en-US"/>
        </w:rPr>
        <w:t>.</w:t>
      </w:r>
      <w:r w:rsidR="009528CA" w:rsidRPr="00731CD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1CD6" w:rsidRDefault="00CF2B2F" w:rsidP="00705FB5">
      <w:pPr>
        <w:widowControl/>
        <w:autoSpaceDE/>
        <w:adjustRightInd/>
        <w:ind w:firstLine="709"/>
        <w:jc w:val="both"/>
        <w:rPr>
          <w:color w:val="000000"/>
          <w:sz w:val="24"/>
          <w:szCs w:val="24"/>
        </w:rPr>
      </w:pPr>
      <w:r w:rsidRPr="00731CD6">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31CD6">
        <w:rPr>
          <w:color w:val="000000"/>
          <w:sz w:val="24"/>
          <w:szCs w:val="24"/>
        </w:rPr>
        <w:t xml:space="preserve"> </w:t>
      </w:r>
      <w:r w:rsidRPr="00731CD6">
        <w:rPr>
          <w:color w:val="000000"/>
          <w:sz w:val="24"/>
          <w:szCs w:val="24"/>
        </w:rPr>
        <w:t>самостоятельной работы.</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31CD6">
        <w:rPr>
          <w:color w:val="000000"/>
          <w:sz w:val="24"/>
          <w:szCs w:val="24"/>
        </w:rPr>
        <w:t xml:space="preserve">, </w:t>
      </w:r>
      <w:r w:rsidR="00951F6B" w:rsidRPr="00731CD6">
        <w:rPr>
          <w:sz w:val="24"/>
          <w:szCs w:val="24"/>
        </w:rPr>
        <w:t>ЭБС Юрайт</w:t>
      </w:r>
      <w:r w:rsidRPr="00731CD6">
        <w:rPr>
          <w:color w:val="000000"/>
          <w:sz w:val="24"/>
          <w:szCs w:val="24"/>
        </w:rPr>
        <w:t xml:space="preserve"> ) и электронным образовательным ресурсам, указанным в рабочих программах;</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31CD6">
        <w:rPr>
          <w:color w:val="000000"/>
          <w:sz w:val="24"/>
          <w:szCs w:val="24"/>
        </w:rPr>
        <w:t>заимодействие посредством сети «Интернет».</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сбор, хранение, систематизация и выдача учебной и научной информации;</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обработка текстовой, графической и эмпирической информации;</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подготовка, конструирование и презентация итогов исследовательской и аналитической деятельности;</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компьютерное тестирование;</w:t>
      </w:r>
    </w:p>
    <w:p w:rsidR="00CF2B2F" w:rsidRPr="00731CD6" w:rsidRDefault="00CF2B2F" w:rsidP="00705FB5">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демонстрация мультимедийных материалов.</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ПЕРЕЧЕНЬ ПРОГРАММНОГО ОБЕСПЕЧЕНИЯ</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r>
      <w:r w:rsidRPr="00731CD6">
        <w:rPr>
          <w:color w:val="000000"/>
          <w:sz w:val="24"/>
          <w:szCs w:val="24"/>
          <w:lang w:val="en-US"/>
        </w:rPr>
        <w:t>Microsoft</w:t>
      </w:r>
      <w:r w:rsidRPr="00731CD6">
        <w:rPr>
          <w:color w:val="000000"/>
          <w:sz w:val="24"/>
          <w:szCs w:val="24"/>
        </w:rPr>
        <w:t xml:space="preserve"> </w:t>
      </w:r>
      <w:r w:rsidRPr="00731CD6">
        <w:rPr>
          <w:color w:val="000000"/>
          <w:sz w:val="24"/>
          <w:szCs w:val="24"/>
          <w:lang w:val="en-US"/>
        </w:rPr>
        <w:t>Windows</w:t>
      </w:r>
      <w:r w:rsidRPr="00731CD6">
        <w:rPr>
          <w:color w:val="000000"/>
          <w:sz w:val="24"/>
          <w:szCs w:val="24"/>
        </w:rPr>
        <w:t xml:space="preserve"> 10 </w:t>
      </w:r>
      <w:r w:rsidRPr="00731CD6">
        <w:rPr>
          <w:color w:val="000000"/>
          <w:sz w:val="24"/>
          <w:szCs w:val="24"/>
          <w:lang w:val="en-US"/>
        </w:rPr>
        <w:t>Professional</w:t>
      </w:r>
      <w:r w:rsidRPr="00731CD6">
        <w:rPr>
          <w:color w:val="000000"/>
          <w:sz w:val="24"/>
          <w:szCs w:val="24"/>
        </w:rPr>
        <w:t xml:space="preserve"> </w:t>
      </w:r>
    </w:p>
    <w:p w:rsidR="00E534C3" w:rsidRPr="00731CD6" w:rsidRDefault="00E534C3" w:rsidP="00E534C3">
      <w:pPr>
        <w:widowControl/>
        <w:autoSpaceDE/>
        <w:adjustRightInd/>
        <w:ind w:firstLine="709"/>
        <w:jc w:val="both"/>
        <w:rPr>
          <w:color w:val="000000"/>
          <w:sz w:val="24"/>
          <w:szCs w:val="24"/>
          <w:lang w:val="en-US"/>
        </w:rPr>
      </w:pPr>
      <w:r w:rsidRPr="00731CD6">
        <w:rPr>
          <w:color w:val="000000"/>
          <w:sz w:val="24"/>
          <w:szCs w:val="24"/>
          <w:lang w:val="en-US"/>
        </w:rPr>
        <w:t>•</w:t>
      </w:r>
      <w:r w:rsidRPr="00731CD6">
        <w:rPr>
          <w:color w:val="000000"/>
          <w:sz w:val="24"/>
          <w:szCs w:val="24"/>
          <w:lang w:val="en-US"/>
        </w:rPr>
        <w:tab/>
        <w:t xml:space="preserve">Microsoft Windows XP Professional SP3 </w:t>
      </w:r>
    </w:p>
    <w:p w:rsidR="00E534C3" w:rsidRPr="00731CD6" w:rsidRDefault="00E534C3" w:rsidP="00E534C3">
      <w:pPr>
        <w:widowControl/>
        <w:autoSpaceDE/>
        <w:adjustRightInd/>
        <w:ind w:firstLine="709"/>
        <w:jc w:val="both"/>
        <w:rPr>
          <w:color w:val="000000"/>
          <w:sz w:val="24"/>
          <w:szCs w:val="24"/>
          <w:lang w:val="en-US"/>
        </w:rPr>
      </w:pPr>
      <w:r w:rsidRPr="00731CD6">
        <w:rPr>
          <w:color w:val="000000"/>
          <w:sz w:val="24"/>
          <w:szCs w:val="24"/>
          <w:lang w:val="en-US"/>
        </w:rPr>
        <w:t>•</w:t>
      </w:r>
      <w:r w:rsidRPr="00731CD6">
        <w:rPr>
          <w:color w:val="000000"/>
          <w:sz w:val="24"/>
          <w:szCs w:val="24"/>
          <w:lang w:val="en-US"/>
        </w:rPr>
        <w:tab/>
        <w:t xml:space="preserve">Microsoft Office Professional 2007 Russian </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r>
      <w:r w:rsidRPr="00731CD6">
        <w:rPr>
          <w:bCs/>
          <w:sz w:val="24"/>
          <w:szCs w:val="24"/>
          <w:lang w:val="en-US"/>
        </w:rPr>
        <w:t>C</w:t>
      </w:r>
      <w:r w:rsidRPr="00731CD6">
        <w:rPr>
          <w:bCs/>
          <w:sz w:val="24"/>
          <w:szCs w:val="24"/>
        </w:rPr>
        <w:t>вободно распространяемый офисный пакет с открытым исходным кодом LibreOffice 6.0.3.2 Stable</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Антивирус Касперского</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Cистема управления курсами LMS Русский Moodle 3KL</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ПЕРЕЧЕНЬ ИНФОРМАЦИОННЫХ СПРАВОЧНЫХ СИСТЕМ</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Справочная правовая система «Консультант Плюс»</w:t>
      </w:r>
    </w:p>
    <w:p w:rsidR="00E534C3" w:rsidRPr="00731CD6" w:rsidRDefault="00E534C3" w:rsidP="00E534C3">
      <w:pPr>
        <w:widowControl/>
        <w:autoSpaceDE/>
        <w:adjustRightInd/>
        <w:ind w:left="708"/>
        <w:jc w:val="both"/>
        <w:rPr>
          <w:color w:val="000000"/>
          <w:sz w:val="24"/>
          <w:szCs w:val="24"/>
        </w:rPr>
      </w:pPr>
      <w:r w:rsidRPr="00731CD6">
        <w:rPr>
          <w:color w:val="000000"/>
          <w:sz w:val="24"/>
          <w:szCs w:val="24"/>
        </w:rPr>
        <w:t>•</w:t>
      </w:r>
      <w:r w:rsidRPr="00731CD6">
        <w:rPr>
          <w:color w:val="000000"/>
          <w:sz w:val="24"/>
          <w:szCs w:val="24"/>
        </w:rPr>
        <w:tab/>
        <w:t>Справочная правовая система «Гарант».</w:t>
      </w:r>
    </w:p>
    <w:p w:rsidR="00CF2B2F" w:rsidRPr="00731CD6" w:rsidRDefault="00CF2B2F" w:rsidP="00705FB5">
      <w:pPr>
        <w:widowControl/>
        <w:autoSpaceDE/>
        <w:adjustRightInd/>
        <w:jc w:val="both"/>
        <w:rPr>
          <w:color w:val="000000"/>
          <w:sz w:val="24"/>
          <w:szCs w:val="24"/>
        </w:rPr>
      </w:pPr>
    </w:p>
    <w:p w:rsidR="00211C1B" w:rsidRPr="00731CD6" w:rsidRDefault="00607E17" w:rsidP="00705FB5">
      <w:pPr>
        <w:widowControl/>
        <w:autoSpaceDE/>
        <w:autoSpaceDN/>
        <w:adjustRightInd/>
        <w:ind w:firstLine="709"/>
        <w:jc w:val="both"/>
        <w:rPr>
          <w:b/>
          <w:sz w:val="24"/>
          <w:szCs w:val="24"/>
        </w:rPr>
      </w:pPr>
      <w:r w:rsidRPr="00731CD6">
        <w:rPr>
          <w:b/>
          <w:sz w:val="24"/>
          <w:szCs w:val="24"/>
        </w:rPr>
        <w:t>1</w:t>
      </w:r>
      <w:r w:rsidR="00E534C3" w:rsidRPr="00731CD6">
        <w:rPr>
          <w:b/>
          <w:sz w:val="24"/>
          <w:szCs w:val="24"/>
        </w:rPr>
        <w:t>1</w:t>
      </w:r>
      <w:r w:rsidRPr="00731CD6">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31CD6" w:rsidRDefault="00F322E1" w:rsidP="00A76E53">
      <w:pPr>
        <w:widowControl/>
        <w:autoSpaceDE/>
        <w:autoSpaceDN/>
        <w:adjustRightInd/>
        <w:ind w:firstLine="709"/>
        <w:jc w:val="both"/>
        <w:rPr>
          <w:sz w:val="24"/>
          <w:szCs w:val="24"/>
        </w:rPr>
      </w:pPr>
      <w:r w:rsidRPr="00731CD6">
        <w:rPr>
          <w:sz w:val="24"/>
          <w:szCs w:val="24"/>
        </w:rPr>
        <w:t xml:space="preserve">Для осуществления образовательного процесса по дисциплине </w:t>
      </w:r>
      <w:r w:rsidR="006B066C" w:rsidRPr="00731CD6">
        <w:rPr>
          <w:sz w:val="24"/>
          <w:szCs w:val="24"/>
        </w:rPr>
        <w:t>«</w:t>
      </w:r>
      <w:r w:rsidR="00756F0E" w:rsidRPr="00731CD6">
        <w:rPr>
          <w:sz w:val="24"/>
          <w:szCs w:val="24"/>
        </w:rPr>
        <w:t>Организационная структура и методы управления здравоохранением в Российской Федерации</w:t>
      </w:r>
      <w:r w:rsidR="006B066C" w:rsidRPr="00731CD6">
        <w:rPr>
          <w:sz w:val="24"/>
          <w:szCs w:val="24"/>
        </w:rPr>
        <w:t>»</w:t>
      </w:r>
      <w:r w:rsidRPr="00731CD6">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34C3" w:rsidRPr="00731CD6" w:rsidRDefault="00E534C3" w:rsidP="00E534C3">
      <w:pPr>
        <w:widowControl/>
        <w:autoSpaceDE/>
        <w:autoSpaceDN/>
        <w:adjustRightInd/>
        <w:ind w:firstLine="709"/>
        <w:jc w:val="both"/>
        <w:rPr>
          <w:sz w:val="24"/>
          <w:szCs w:val="24"/>
        </w:rPr>
      </w:pPr>
      <w:r w:rsidRPr="00731CD6">
        <w:rPr>
          <w:sz w:val="24"/>
          <w:szCs w:val="24"/>
        </w:rPr>
        <w:t xml:space="preserve">Специальные помещения представляют собой учебные аудитории учебных корпусов, расположенных по адресам: </w:t>
      </w:r>
    </w:p>
    <w:p w:rsidR="00E534C3" w:rsidRPr="00731CD6" w:rsidRDefault="00E534C3" w:rsidP="00E534C3">
      <w:pPr>
        <w:widowControl/>
        <w:autoSpaceDE/>
        <w:autoSpaceDN/>
        <w:adjustRightInd/>
        <w:ind w:firstLine="709"/>
        <w:jc w:val="both"/>
        <w:rPr>
          <w:sz w:val="24"/>
          <w:szCs w:val="24"/>
        </w:rPr>
      </w:pPr>
      <w:r w:rsidRPr="00731CD6">
        <w:rPr>
          <w:sz w:val="24"/>
          <w:szCs w:val="24"/>
        </w:rPr>
        <w:t>1. Для проведения лекционных занятий:</w:t>
      </w:r>
    </w:p>
    <w:p w:rsidR="00E534C3" w:rsidRPr="0040112D" w:rsidRDefault="00E534C3" w:rsidP="00E534C3">
      <w:pPr>
        <w:jc w:val="both"/>
        <w:rPr>
          <w:sz w:val="24"/>
          <w:szCs w:val="24"/>
        </w:rPr>
      </w:pPr>
      <w:r w:rsidRPr="00731CD6">
        <w:rPr>
          <w:sz w:val="24"/>
          <w:szCs w:val="24"/>
        </w:rPr>
        <w:lastRenderedPageBreak/>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w:t>
      </w:r>
      <w:r w:rsidRPr="0040112D">
        <w:rPr>
          <w:sz w:val="24"/>
          <w:szCs w:val="24"/>
        </w:rPr>
        <w:t xml:space="preserve">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935C2">
          <w:rPr>
            <w:color w:val="0000FF"/>
            <w:sz w:val="24"/>
            <w:szCs w:val="24"/>
            <w:u w:val="single"/>
          </w:rPr>
          <w:t>www.biblio-online.ru</w:t>
        </w:r>
      </w:hyperlink>
      <w:r w:rsidRPr="0040112D">
        <w:rPr>
          <w:sz w:val="24"/>
          <w:szCs w:val="24"/>
        </w:rPr>
        <w:t>.</w:t>
      </w:r>
    </w:p>
    <w:p w:rsidR="00E534C3" w:rsidRPr="0018044B" w:rsidRDefault="00E534C3" w:rsidP="00E534C3">
      <w:pPr>
        <w:jc w:val="both"/>
        <w:rPr>
          <w:sz w:val="24"/>
          <w:szCs w:val="24"/>
        </w:rPr>
      </w:pPr>
      <w:r w:rsidRPr="0040112D">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w:t>
      </w:r>
      <w:r w:rsidRPr="0018044B">
        <w:rPr>
          <w:sz w:val="24"/>
          <w:szCs w:val="24"/>
        </w:rPr>
        <w:t xml:space="preserve">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534C3" w:rsidRPr="0018044B" w:rsidRDefault="00E534C3" w:rsidP="00E534C3">
      <w:pPr>
        <w:ind w:firstLine="709"/>
        <w:jc w:val="both"/>
        <w:rPr>
          <w:sz w:val="24"/>
          <w:szCs w:val="24"/>
        </w:rPr>
      </w:pPr>
      <w:r w:rsidRPr="0018044B">
        <w:rPr>
          <w:sz w:val="24"/>
          <w:szCs w:val="24"/>
        </w:rPr>
        <w:t>2. Для проведения практических занятий:</w:t>
      </w:r>
    </w:p>
    <w:p w:rsidR="00E534C3" w:rsidRPr="0018044B" w:rsidRDefault="00E534C3" w:rsidP="00E534C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534C3" w:rsidRPr="0018044B" w:rsidRDefault="00E534C3" w:rsidP="00E534C3">
      <w:pPr>
        <w:ind w:firstLine="709"/>
        <w:jc w:val="both"/>
        <w:rPr>
          <w:sz w:val="24"/>
          <w:szCs w:val="24"/>
        </w:rPr>
      </w:pPr>
      <w:r w:rsidRPr="0018044B">
        <w:rPr>
          <w:sz w:val="24"/>
          <w:szCs w:val="24"/>
        </w:rPr>
        <w:t>3. Для проведения групповых и индивидуальных консультаций:</w:t>
      </w:r>
    </w:p>
    <w:p w:rsidR="00E534C3" w:rsidRPr="0018044B" w:rsidRDefault="00E534C3" w:rsidP="00E534C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935C2">
          <w:rPr>
            <w:color w:val="0000FF"/>
            <w:sz w:val="24"/>
            <w:szCs w:val="24"/>
            <w:u w:val="single"/>
          </w:rPr>
          <w:t>www.biblio-online.ru</w:t>
        </w:r>
      </w:hyperlink>
      <w:r w:rsidRPr="0018044B">
        <w:rPr>
          <w:sz w:val="24"/>
          <w:szCs w:val="24"/>
        </w:rPr>
        <w:t xml:space="preserve"> </w:t>
      </w:r>
    </w:p>
    <w:p w:rsidR="00E534C3" w:rsidRPr="0018044B" w:rsidRDefault="00E534C3" w:rsidP="00E534C3">
      <w:pPr>
        <w:ind w:firstLine="709"/>
        <w:jc w:val="both"/>
        <w:rPr>
          <w:sz w:val="24"/>
          <w:szCs w:val="24"/>
        </w:rPr>
      </w:pPr>
      <w:r w:rsidRPr="0018044B">
        <w:rPr>
          <w:sz w:val="24"/>
          <w:szCs w:val="24"/>
        </w:rPr>
        <w:t>4. Для самостоятельной работы:</w:t>
      </w:r>
    </w:p>
    <w:p w:rsidR="00E534C3" w:rsidRPr="0018044B" w:rsidRDefault="00E534C3" w:rsidP="00E534C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E935C2">
          <w:rPr>
            <w:rStyle w:val="a7"/>
            <w:sz w:val="24"/>
            <w:szCs w:val="24"/>
          </w:rPr>
          <w:t>http://www.iprbookshop.ru</w:t>
        </w:r>
      </w:hyperlink>
      <w:r w:rsidRPr="0018044B">
        <w:rPr>
          <w:sz w:val="24"/>
          <w:szCs w:val="24"/>
        </w:rPr>
        <w:t xml:space="preserve"> и «ЭБС ЮРАЙТ» - режим доступа: </w:t>
      </w:r>
      <w:hyperlink w:history="1">
        <w:r w:rsidR="00E935C2">
          <w:rPr>
            <w:color w:val="0000FF"/>
            <w:sz w:val="24"/>
            <w:szCs w:val="24"/>
            <w:u w:val="single"/>
          </w:rPr>
          <w:t>www.biblio-online.ru</w:t>
        </w:r>
      </w:hyperlink>
      <w:r w:rsidRPr="0018044B">
        <w:rPr>
          <w:sz w:val="24"/>
          <w:szCs w:val="24"/>
        </w:rPr>
        <w:t>.</w:t>
      </w:r>
    </w:p>
    <w:p w:rsidR="00E534C3" w:rsidRPr="0018044B" w:rsidRDefault="00E534C3" w:rsidP="00E534C3">
      <w:pPr>
        <w:ind w:firstLine="709"/>
        <w:jc w:val="both"/>
        <w:rPr>
          <w:sz w:val="24"/>
          <w:szCs w:val="24"/>
        </w:rPr>
      </w:pPr>
      <w:r w:rsidRPr="0018044B">
        <w:rPr>
          <w:sz w:val="24"/>
          <w:szCs w:val="24"/>
        </w:rPr>
        <w:t xml:space="preserve">2) г. Омск, ул. 4-я Челюскинцев, 2а: аудитория 304,  материально-техническое </w:t>
      </w:r>
      <w:r w:rsidRPr="0018044B">
        <w:rPr>
          <w:sz w:val="24"/>
          <w:szCs w:val="24"/>
        </w:rPr>
        <w:lastRenderedPageBreak/>
        <w:t xml:space="preserve">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E935C2">
          <w:rPr>
            <w:rStyle w:val="a7"/>
            <w:sz w:val="24"/>
            <w:szCs w:val="24"/>
          </w:rPr>
          <w:t>http://www.iprbookshop.ru.</w:t>
        </w:r>
      </w:hyperlink>
      <w:r w:rsidRPr="0018044B">
        <w:rPr>
          <w:sz w:val="24"/>
          <w:szCs w:val="24"/>
        </w:rPr>
        <w:t>.</w:t>
      </w:r>
    </w:p>
    <w:p w:rsidR="00E534C3" w:rsidRPr="0018044B" w:rsidRDefault="00E534C3" w:rsidP="00E534C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534C3" w:rsidRPr="0018044B" w:rsidRDefault="00E935C2" w:rsidP="00E534C3">
      <w:pPr>
        <w:tabs>
          <w:tab w:val="center" w:pos="4677"/>
        </w:tabs>
        <w:jc w:val="both"/>
        <w:rPr>
          <w:sz w:val="24"/>
          <w:szCs w:val="24"/>
        </w:rPr>
      </w:pPr>
      <w:hyperlink w:history="1">
        <w:r>
          <w:rPr>
            <w:color w:val="0000FF"/>
            <w:sz w:val="24"/>
            <w:szCs w:val="24"/>
            <w:u w:val="single"/>
          </w:rPr>
          <w:t>www.biblio-online.ru</w:t>
        </w:r>
      </w:hyperlink>
      <w:r w:rsidR="00E534C3" w:rsidRPr="0018044B">
        <w:rPr>
          <w:sz w:val="24"/>
          <w:szCs w:val="24"/>
        </w:rPr>
        <w:t xml:space="preserve"> САБ ИРБИС 64.</w:t>
      </w:r>
      <w:r w:rsidR="00E534C3" w:rsidRPr="0018044B">
        <w:rPr>
          <w:sz w:val="24"/>
          <w:szCs w:val="24"/>
        </w:rPr>
        <w:tab/>
      </w:r>
    </w:p>
    <w:p w:rsidR="00E534C3" w:rsidRPr="0018044B" w:rsidRDefault="00E534C3" w:rsidP="00E534C3">
      <w:pPr>
        <w:jc w:val="both"/>
        <w:rPr>
          <w:sz w:val="24"/>
          <w:szCs w:val="24"/>
        </w:rPr>
      </w:pPr>
    </w:p>
    <w:p w:rsidR="00FA5C55" w:rsidRPr="00D14B49" w:rsidRDefault="00FA5C55" w:rsidP="00E534C3">
      <w:pPr>
        <w:widowControl/>
        <w:autoSpaceDE/>
        <w:autoSpaceDN/>
        <w:adjustRightInd/>
        <w:ind w:firstLine="709"/>
        <w:jc w:val="both"/>
        <w:rPr>
          <w:sz w:val="22"/>
          <w:szCs w:val="22"/>
        </w:rPr>
      </w:pPr>
    </w:p>
    <w:sectPr w:rsidR="00FA5C55" w:rsidRPr="00D14B4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643" w:rsidRDefault="00D40643" w:rsidP="00160BC1">
      <w:r>
        <w:separator/>
      </w:r>
    </w:p>
  </w:endnote>
  <w:endnote w:type="continuationSeparator" w:id="0">
    <w:p w:rsidR="00D40643" w:rsidRDefault="00D4064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643" w:rsidRDefault="00D40643" w:rsidP="00160BC1">
      <w:r>
        <w:separator/>
      </w:r>
    </w:p>
  </w:footnote>
  <w:footnote w:type="continuationSeparator" w:id="0">
    <w:p w:rsidR="00D40643" w:rsidRDefault="00D4064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9A"/>
    <w:multiLevelType w:val="hybridMultilevel"/>
    <w:tmpl w:val="8B6641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FC7D9C"/>
    <w:multiLevelType w:val="hybridMultilevel"/>
    <w:tmpl w:val="4B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59D6B47"/>
    <w:multiLevelType w:val="hybridMultilevel"/>
    <w:tmpl w:val="4522AA7E"/>
    <w:lvl w:ilvl="0" w:tplc="F2180E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3D4754"/>
    <w:multiLevelType w:val="hybridMultilevel"/>
    <w:tmpl w:val="6CD8FB4A"/>
    <w:lvl w:ilvl="0" w:tplc="F2180E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28639D"/>
    <w:multiLevelType w:val="hybridMultilevel"/>
    <w:tmpl w:val="B1FA49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37335B0"/>
    <w:multiLevelType w:val="hybridMultilevel"/>
    <w:tmpl w:val="D49E4EE2"/>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7F23DA"/>
    <w:multiLevelType w:val="hybridMultilevel"/>
    <w:tmpl w:val="55E6CEC0"/>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24F4FB2"/>
    <w:multiLevelType w:val="hybridMultilevel"/>
    <w:tmpl w:val="4B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769D3"/>
    <w:multiLevelType w:val="hybridMultilevel"/>
    <w:tmpl w:val="0F6C1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C60D5D"/>
    <w:multiLevelType w:val="hybridMultilevel"/>
    <w:tmpl w:val="A75CE9A8"/>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A7C0EB7"/>
    <w:multiLevelType w:val="hybridMultilevel"/>
    <w:tmpl w:val="5CE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EF30AA"/>
    <w:multiLevelType w:val="hybridMultilevel"/>
    <w:tmpl w:val="B9A439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F71C9"/>
    <w:multiLevelType w:val="hybridMultilevel"/>
    <w:tmpl w:val="5CE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792A5F"/>
    <w:multiLevelType w:val="hybridMultilevel"/>
    <w:tmpl w:val="4B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592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B30BE"/>
    <w:multiLevelType w:val="hybridMultilevel"/>
    <w:tmpl w:val="56D0E172"/>
    <w:lvl w:ilvl="0" w:tplc="C3646B7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7EFF3EE4"/>
    <w:multiLevelType w:val="hybridMultilevel"/>
    <w:tmpl w:val="5CE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11"/>
  </w:num>
  <w:num w:numId="5">
    <w:abstractNumId w:val="22"/>
  </w:num>
  <w:num w:numId="6">
    <w:abstractNumId w:val="21"/>
  </w:num>
  <w:num w:numId="7">
    <w:abstractNumId w:val="1"/>
  </w:num>
  <w:num w:numId="8">
    <w:abstractNumId w:val="20"/>
  </w:num>
  <w:num w:numId="9">
    <w:abstractNumId w:val="10"/>
  </w:num>
  <w:num w:numId="10">
    <w:abstractNumId w:val="16"/>
  </w:num>
  <w:num w:numId="11">
    <w:abstractNumId w:val="23"/>
  </w:num>
  <w:num w:numId="12">
    <w:abstractNumId w:val="19"/>
  </w:num>
  <w:num w:numId="13">
    <w:abstractNumId w:val="9"/>
  </w:num>
  <w:num w:numId="14">
    <w:abstractNumId w:val="6"/>
  </w:num>
  <w:num w:numId="15">
    <w:abstractNumId w:val="13"/>
  </w:num>
  <w:num w:numId="16">
    <w:abstractNumId w:val="3"/>
  </w:num>
  <w:num w:numId="17">
    <w:abstractNumId w:val="4"/>
  </w:num>
  <w:num w:numId="18">
    <w:abstractNumId w:val="17"/>
  </w:num>
  <w:num w:numId="19">
    <w:abstractNumId w:val="2"/>
  </w:num>
  <w:num w:numId="20">
    <w:abstractNumId w:val="18"/>
  </w:num>
  <w:num w:numId="21">
    <w:abstractNumId w:val="14"/>
  </w:num>
  <w:num w:numId="22">
    <w:abstractNumId w:val="5"/>
  </w:num>
  <w:num w:numId="23">
    <w:abstractNumId w:val="0"/>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127"/>
    <w:rsid w:val="00014C51"/>
    <w:rsid w:val="00015933"/>
    <w:rsid w:val="00023FC5"/>
    <w:rsid w:val="00027D2C"/>
    <w:rsid w:val="00027E5B"/>
    <w:rsid w:val="0003051A"/>
    <w:rsid w:val="000309F4"/>
    <w:rsid w:val="0003108F"/>
    <w:rsid w:val="00032E47"/>
    <w:rsid w:val="000354CD"/>
    <w:rsid w:val="00037461"/>
    <w:rsid w:val="0004542B"/>
    <w:rsid w:val="00051AEE"/>
    <w:rsid w:val="00055AED"/>
    <w:rsid w:val="00060A01"/>
    <w:rsid w:val="00064AA9"/>
    <w:rsid w:val="00066B8C"/>
    <w:rsid w:val="000835F5"/>
    <w:rsid w:val="00083EC2"/>
    <w:rsid w:val="000864EB"/>
    <w:rsid w:val="00086AA8"/>
    <w:rsid w:val="000875BF"/>
    <w:rsid w:val="00091083"/>
    <w:rsid w:val="000911D1"/>
    <w:rsid w:val="00091E8F"/>
    <w:rsid w:val="0009278E"/>
    <w:rsid w:val="00096425"/>
    <w:rsid w:val="000A242D"/>
    <w:rsid w:val="000A4FAC"/>
    <w:rsid w:val="000A65D0"/>
    <w:rsid w:val="000B1331"/>
    <w:rsid w:val="000B40A9"/>
    <w:rsid w:val="000B7795"/>
    <w:rsid w:val="000C4546"/>
    <w:rsid w:val="000C607A"/>
    <w:rsid w:val="000D07C6"/>
    <w:rsid w:val="000D4429"/>
    <w:rsid w:val="000D6DE5"/>
    <w:rsid w:val="000E37E9"/>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716A9"/>
    <w:rsid w:val="00181AAB"/>
    <w:rsid w:val="00184F65"/>
    <w:rsid w:val="001852B5"/>
    <w:rsid w:val="001871AA"/>
    <w:rsid w:val="00193C26"/>
    <w:rsid w:val="0019433E"/>
    <w:rsid w:val="001A6533"/>
    <w:rsid w:val="001B4122"/>
    <w:rsid w:val="001C4FED"/>
    <w:rsid w:val="001C6305"/>
    <w:rsid w:val="001C7DCC"/>
    <w:rsid w:val="001D7E91"/>
    <w:rsid w:val="001F11DE"/>
    <w:rsid w:val="001F3561"/>
    <w:rsid w:val="00207E2E"/>
    <w:rsid w:val="00207FB7"/>
    <w:rsid w:val="00211C1B"/>
    <w:rsid w:val="0022164E"/>
    <w:rsid w:val="002243C6"/>
    <w:rsid w:val="00225A63"/>
    <w:rsid w:val="00240A81"/>
    <w:rsid w:val="00241D4A"/>
    <w:rsid w:val="00245199"/>
    <w:rsid w:val="00247BA5"/>
    <w:rsid w:val="00256ED7"/>
    <w:rsid w:val="002657BC"/>
    <w:rsid w:val="002670FF"/>
    <w:rsid w:val="0027000B"/>
    <w:rsid w:val="00276128"/>
    <w:rsid w:val="00277012"/>
    <w:rsid w:val="0027733F"/>
    <w:rsid w:val="00291D05"/>
    <w:rsid w:val="002933E5"/>
    <w:rsid w:val="002A0D1B"/>
    <w:rsid w:val="002B3150"/>
    <w:rsid w:val="002B3D83"/>
    <w:rsid w:val="002B430E"/>
    <w:rsid w:val="002B5AB9"/>
    <w:rsid w:val="002B6C87"/>
    <w:rsid w:val="002B734E"/>
    <w:rsid w:val="002C0DAF"/>
    <w:rsid w:val="002C2EAE"/>
    <w:rsid w:val="002C3106"/>
    <w:rsid w:val="002C3F08"/>
    <w:rsid w:val="002C6808"/>
    <w:rsid w:val="002C7582"/>
    <w:rsid w:val="002D6AC0"/>
    <w:rsid w:val="002E0C73"/>
    <w:rsid w:val="002E4CB7"/>
    <w:rsid w:val="002E5B9E"/>
    <w:rsid w:val="002F39A2"/>
    <w:rsid w:val="002F6A0E"/>
    <w:rsid w:val="00311CE4"/>
    <w:rsid w:val="0031218C"/>
    <w:rsid w:val="003147DE"/>
    <w:rsid w:val="00315AB7"/>
    <w:rsid w:val="0032166A"/>
    <w:rsid w:val="00323998"/>
    <w:rsid w:val="00330957"/>
    <w:rsid w:val="0033261F"/>
    <w:rsid w:val="00334E99"/>
    <w:rsid w:val="0033546E"/>
    <w:rsid w:val="00342566"/>
    <w:rsid w:val="003451ED"/>
    <w:rsid w:val="00355C7E"/>
    <w:rsid w:val="003618C2"/>
    <w:rsid w:val="00361FE5"/>
    <w:rsid w:val="00363097"/>
    <w:rsid w:val="00365758"/>
    <w:rsid w:val="003668E3"/>
    <w:rsid w:val="00390B62"/>
    <w:rsid w:val="003A3494"/>
    <w:rsid w:val="003A57B5"/>
    <w:rsid w:val="003A6FB0"/>
    <w:rsid w:val="003A71E4"/>
    <w:rsid w:val="003B12DD"/>
    <w:rsid w:val="003B63D6"/>
    <w:rsid w:val="003B7F71"/>
    <w:rsid w:val="003C79A1"/>
    <w:rsid w:val="003D47C6"/>
    <w:rsid w:val="003D72FB"/>
    <w:rsid w:val="003E17A7"/>
    <w:rsid w:val="003E6D24"/>
    <w:rsid w:val="003F414F"/>
    <w:rsid w:val="00400491"/>
    <w:rsid w:val="0040356D"/>
    <w:rsid w:val="00407242"/>
    <w:rsid w:val="00407404"/>
    <w:rsid w:val="004110F5"/>
    <w:rsid w:val="0043091A"/>
    <w:rsid w:val="00431FC1"/>
    <w:rsid w:val="00435249"/>
    <w:rsid w:val="004355E2"/>
    <w:rsid w:val="00440FB6"/>
    <w:rsid w:val="00455036"/>
    <w:rsid w:val="0046365B"/>
    <w:rsid w:val="0047224A"/>
    <w:rsid w:val="0047572F"/>
    <w:rsid w:val="0047633A"/>
    <w:rsid w:val="0048300E"/>
    <w:rsid w:val="00486D2B"/>
    <w:rsid w:val="0049217A"/>
    <w:rsid w:val="004960CB"/>
    <w:rsid w:val="004A027F"/>
    <w:rsid w:val="004A2C0D"/>
    <w:rsid w:val="004A2E62"/>
    <w:rsid w:val="004A68C9"/>
    <w:rsid w:val="004B13BA"/>
    <w:rsid w:val="004C5815"/>
    <w:rsid w:val="004C6DB3"/>
    <w:rsid w:val="004D121F"/>
    <w:rsid w:val="004E0C3F"/>
    <w:rsid w:val="004E2725"/>
    <w:rsid w:val="004E3D82"/>
    <w:rsid w:val="004E4CD6"/>
    <w:rsid w:val="004E4DB2"/>
    <w:rsid w:val="004E62F1"/>
    <w:rsid w:val="004E753A"/>
    <w:rsid w:val="004F3097"/>
    <w:rsid w:val="004F3C72"/>
    <w:rsid w:val="00513564"/>
    <w:rsid w:val="00516F43"/>
    <w:rsid w:val="00522F1F"/>
    <w:rsid w:val="005278A8"/>
    <w:rsid w:val="00532DBE"/>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2F87"/>
    <w:rsid w:val="0059610B"/>
    <w:rsid w:val="005A0A61"/>
    <w:rsid w:val="005A28FC"/>
    <w:rsid w:val="005B13F3"/>
    <w:rsid w:val="005B47CE"/>
    <w:rsid w:val="005B488B"/>
    <w:rsid w:val="005C13E4"/>
    <w:rsid w:val="005C20F0"/>
    <w:rsid w:val="005C3AEB"/>
    <w:rsid w:val="005C3E07"/>
    <w:rsid w:val="005C5B4A"/>
    <w:rsid w:val="005C7567"/>
    <w:rsid w:val="005D206B"/>
    <w:rsid w:val="005D59F9"/>
    <w:rsid w:val="005F0503"/>
    <w:rsid w:val="005F2349"/>
    <w:rsid w:val="005F68CC"/>
    <w:rsid w:val="006000AE"/>
    <w:rsid w:val="006044B4"/>
    <w:rsid w:val="00607E17"/>
    <w:rsid w:val="006118F6"/>
    <w:rsid w:val="00614D7E"/>
    <w:rsid w:val="006202BF"/>
    <w:rsid w:val="00624250"/>
    <w:rsid w:val="00624E28"/>
    <w:rsid w:val="00632C29"/>
    <w:rsid w:val="00641D51"/>
    <w:rsid w:val="00642A2F"/>
    <w:rsid w:val="006439F4"/>
    <w:rsid w:val="00647BC9"/>
    <w:rsid w:val="0065477D"/>
    <w:rsid w:val="0065606F"/>
    <w:rsid w:val="00656AC4"/>
    <w:rsid w:val="006706F0"/>
    <w:rsid w:val="0067140D"/>
    <w:rsid w:val="006724BA"/>
    <w:rsid w:val="00676914"/>
    <w:rsid w:val="00686B2B"/>
    <w:rsid w:val="00687A0C"/>
    <w:rsid w:val="00687B3A"/>
    <w:rsid w:val="00692DD7"/>
    <w:rsid w:val="006951F4"/>
    <w:rsid w:val="006B066C"/>
    <w:rsid w:val="006B0CA3"/>
    <w:rsid w:val="006C58CF"/>
    <w:rsid w:val="006D108C"/>
    <w:rsid w:val="006D15B6"/>
    <w:rsid w:val="006D6805"/>
    <w:rsid w:val="006E15E0"/>
    <w:rsid w:val="006E2B6C"/>
    <w:rsid w:val="006E5C19"/>
    <w:rsid w:val="006E69D6"/>
    <w:rsid w:val="006F2DB7"/>
    <w:rsid w:val="00705814"/>
    <w:rsid w:val="00705FB5"/>
    <w:rsid w:val="007066B1"/>
    <w:rsid w:val="00713D44"/>
    <w:rsid w:val="00731CD6"/>
    <w:rsid w:val="007327FE"/>
    <w:rsid w:val="007512C7"/>
    <w:rsid w:val="00752936"/>
    <w:rsid w:val="00756F0E"/>
    <w:rsid w:val="00757FF0"/>
    <w:rsid w:val="0076201E"/>
    <w:rsid w:val="00764497"/>
    <w:rsid w:val="007751FE"/>
    <w:rsid w:val="00777B09"/>
    <w:rsid w:val="00780FD6"/>
    <w:rsid w:val="00781ADF"/>
    <w:rsid w:val="00783D3E"/>
    <w:rsid w:val="007840AF"/>
    <w:rsid w:val="00785842"/>
    <w:rsid w:val="007865CB"/>
    <w:rsid w:val="00786CDF"/>
    <w:rsid w:val="00793E1B"/>
    <w:rsid w:val="00793F01"/>
    <w:rsid w:val="007A11E5"/>
    <w:rsid w:val="007A5EE5"/>
    <w:rsid w:val="007A7E7B"/>
    <w:rsid w:val="007B0B36"/>
    <w:rsid w:val="007B1B01"/>
    <w:rsid w:val="007B2F12"/>
    <w:rsid w:val="007C277B"/>
    <w:rsid w:val="007C6684"/>
    <w:rsid w:val="007C6E53"/>
    <w:rsid w:val="007D5CC1"/>
    <w:rsid w:val="007E10C6"/>
    <w:rsid w:val="007E1BE8"/>
    <w:rsid w:val="007E2B33"/>
    <w:rsid w:val="007E79C3"/>
    <w:rsid w:val="007F098D"/>
    <w:rsid w:val="007F4B97"/>
    <w:rsid w:val="007F7A4D"/>
    <w:rsid w:val="0080138D"/>
    <w:rsid w:val="00801B83"/>
    <w:rsid w:val="008138F1"/>
    <w:rsid w:val="00820D1B"/>
    <w:rsid w:val="00823333"/>
    <w:rsid w:val="00823E5A"/>
    <w:rsid w:val="00827A34"/>
    <w:rsid w:val="00827F57"/>
    <w:rsid w:val="008353E3"/>
    <w:rsid w:val="00835DB8"/>
    <w:rsid w:val="008423FF"/>
    <w:rsid w:val="00847A53"/>
    <w:rsid w:val="00850989"/>
    <w:rsid w:val="0085626D"/>
    <w:rsid w:val="00857FC8"/>
    <w:rsid w:val="0086651C"/>
    <w:rsid w:val="00873FD4"/>
    <w:rsid w:val="008747D5"/>
    <w:rsid w:val="0088272E"/>
    <w:rsid w:val="00890B2F"/>
    <w:rsid w:val="008A5A90"/>
    <w:rsid w:val="008B3964"/>
    <w:rsid w:val="008B6331"/>
    <w:rsid w:val="008B7A8F"/>
    <w:rsid w:val="008D270E"/>
    <w:rsid w:val="008D5CF0"/>
    <w:rsid w:val="008D7233"/>
    <w:rsid w:val="008E5E59"/>
    <w:rsid w:val="008F24E6"/>
    <w:rsid w:val="009005F7"/>
    <w:rsid w:val="0090183F"/>
    <w:rsid w:val="009026A4"/>
    <w:rsid w:val="00920199"/>
    <w:rsid w:val="00920C5A"/>
    <w:rsid w:val="00921868"/>
    <w:rsid w:val="009316F6"/>
    <w:rsid w:val="00936281"/>
    <w:rsid w:val="0094149E"/>
    <w:rsid w:val="00941875"/>
    <w:rsid w:val="00951F6B"/>
    <w:rsid w:val="0095267C"/>
    <w:rsid w:val="009528CA"/>
    <w:rsid w:val="00954E45"/>
    <w:rsid w:val="00965998"/>
    <w:rsid w:val="009660FC"/>
    <w:rsid w:val="00970C7C"/>
    <w:rsid w:val="00986F0A"/>
    <w:rsid w:val="009A4694"/>
    <w:rsid w:val="009D5122"/>
    <w:rsid w:val="009D5B13"/>
    <w:rsid w:val="009D63EB"/>
    <w:rsid w:val="009E101D"/>
    <w:rsid w:val="009E1C14"/>
    <w:rsid w:val="009E35D2"/>
    <w:rsid w:val="009F4070"/>
    <w:rsid w:val="00A03428"/>
    <w:rsid w:val="00A03641"/>
    <w:rsid w:val="00A17D99"/>
    <w:rsid w:val="00A275E4"/>
    <w:rsid w:val="00A27DFB"/>
    <w:rsid w:val="00A32A5F"/>
    <w:rsid w:val="00A44F9E"/>
    <w:rsid w:val="00A51F6A"/>
    <w:rsid w:val="00A54637"/>
    <w:rsid w:val="00A567CD"/>
    <w:rsid w:val="00A572DC"/>
    <w:rsid w:val="00A61DFC"/>
    <w:rsid w:val="00A61F61"/>
    <w:rsid w:val="00A63D90"/>
    <w:rsid w:val="00A75675"/>
    <w:rsid w:val="00A76E53"/>
    <w:rsid w:val="00A83EBD"/>
    <w:rsid w:val="00A9607B"/>
    <w:rsid w:val="00A96C48"/>
    <w:rsid w:val="00A976FA"/>
    <w:rsid w:val="00AA2A29"/>
    <w:rsid w:val="00AA63F2"/>
    <w:rsid w:val="00AB2091"/>
    <w:rsid w:val="00AB2176"/>
    <w:rsid w:val="00AB294C"/>
    <w:rsid w:val="00AB44B9"/>
    <w:rsid w:val="00AD0669"/>
    <w:rsid w:val="00AD16E3"/>
    <w:rsid w:val="00AD208A"/>
    <w:rsid w:val="00AD4A3C"/>
    <w:rsid w:val="00AD7CAF"/>
    <w:rsid w:val="00AE3177"/>
    <w:rsid w:val="00AE7DC0"/>
    <w:rsid w:val="00AF44BA"/>
    <w:rsid w:val="00AF61EB"/>
    <w:rsid w:val="00B129E4"/>
    <w:rsid w:val="00B14050"/>
    <w:rsid w:val="00B249EC"/>
    <w:rsid w:val="00B32992"/>
    <w:rsid w:val="00B434C0"/>
    <w:rsid w:val="00B43F9B"/>
    <w:rsid w:val="00B44FF6"/>
    <w:rsid w:val="00B46C4F"/>
    <w:rsid w:val="00B5209B"/>
    <w:rsid w:val="00B5242F"/>
    <w:rsid w:val="00B542D4"/>
    <w:rsid w:val="00B54421"/>
    <w:rsid w:val="00B60809"/>
    <w:rsid w:val="00B60FF8"/>
    <w:rsid w:val="00B61F03"/>
    <w:rsid w:val="00B642B8"/>
    <w:rsid w:val="00B65528"/>
    <w:rsid w:val="00B660A2"/>
    <w:rsid w:val="00B713C9"/>
    <w:rsid w:val="00B77E69"/>
    <w:rsid w:val="00B817E2"/>
    <w:rsid w:val="00BA10D6"/>
    <w:rsid w:val="00BA110E"/>
    <w:rsid w:val="00BB6C9A"/>
    <w:rsid w:val="00BB70FB"/>
    <w:rsid w:val="00BD1A97"/>
    <w:rsid w:val="00BD73F2"/>
    <w:rsid w:val="00BE023D"/>
    <w:rsid w:val="00BE05EB"/>
    <w:rsid w:val="00BE40CF"/>
    <w:rsid w:val="00BF22FC"/>
    <w:rsid w:val="00C00DA5"/>
    <w:rsid w:val="00C1245E"/>
    <w:rsid w:val="00C21741"/>
    <w:rsid w:val="00C228C5"/>
    <w:rsid w:val="00C24EA8"/>
    <w:rsid w:val="00C24FC9"/>
    <w:rsid w:val="00C2547E"/>
    <w:rsid w:val="00C26026"/>
    <w:rsid w:val="00C27B1E"/>
    <w:rsid w:val="00C33468"/>
    <w:rsid w:val="00C3475E"/>
    <w:rsid w:val="00C40C06"/>
    <w:rsid w:val="00C43252"/>
    <w:rsid w:val="00C467E0"/>
    <w:rsid w:val="00C55E91"/>
    <w:rsid w:val="00C61344"/>
    <w:rsid w:val="00C70CA1"/>
    <w:rsid w:val="00C72983"/>
    <w:rsid w:val="00C753A6"/>
    <w:rsid w:val="00C90A7A"/>
    <w:rsid w:val="00C93F61"/>
    <w:rsid w:val="00C94464"/>
    <w:rsid w:val="00C953C9"/>
    <w:rsid w:val="00C96493"/>
    <w:rsid w:val="00CA401A"/>
    <w:rsid w:val="00CA42D0"/>
    <w:rsid w:val="00CB27ED"/>
    <w:rsid w:val="00CB61D6"/>
    <w:rsid w:val="00CC1409"/>
    <w:rsid w:val="00CE6C4B"/>
    <w:rsid w:val="00CF12C6"/>
    <w:rsid w:val="00CF2B2F"/>
    <w:rsid w:val="00CF4BEC"/>
    <w:rsid w:val="00CF6292"/>
    <w:rsid w:val="00CF63D7"/>
    <w:rsid w:val="00CF6B12"/>
    <w:rsid w:val="00D0091C"/>
    <w:rsid w:val="00D02EB8"/>
    <w:rsid w:val="00D14B49"/>
    <w:rsid w:val="00D152E4"/>
    <w:rsid w:val="00D1753D"/>
    <w:rsid w:val="00D23EFA"/>
    <w:rsid w:val="00D34B66"/>
    <w:rsid w:val="00D40643"/>
    <w:rsid w:val="00D44188"/>
    <w:rsid w:val="00D443FF"/>
    <w:rsid w:val="00D47DF1"/>
    <w:rsid w:val="00D50F24"/>
    <w:rsid w:val="00D578C0"/>
    <w:rsid w:val="00D6017C"/>
    <w:rsid w:val="00D624E2"/>
    <w:rsid w:val="00D63339"/>
    <w:rsid w:val="00D72BDC"/>
    <w:rsid w:val="00D761E8"/>
    <w:rsid w:val="00D83177"/>
    <w:rsid w:val="00D8506D"/>
    <w:rsid w:val="00D90307"/>
    <w:rsid w:val="00D97830"/>
    <w:rsid w:val="00DA1DFC"/>
    <w:rsid w:val="00DA3FFC"/>
    <w:rsid w:val="00DA489D"/>
    <w:rsid w:val="00DA48D3"/>
    <w:rsid w:val="00DB08E2"/>
    <w:rsid w:val="00DB0A35"/>
    <w:rsid w:val="00DB228F"/>
    <w:rsid w:val="00DB30DC"/>
    <w:rsid w:val="00DC10C8"/>
    <w:rsid w:val="00DC1796"/>
    <w:rsid w:val="00DC6660"/>
    <w:rsid w:val="00DC7177"/>
    <w:rsid w:val="00DD03B9"/>
    <w:rsid w:val="00DD5F10"/>
    <w:rsid w:val="00DD6EB4"/>
    <w:rsid w:val="00DE20A0"/>
    <w:rsid w:val="00DE38F3"/>
    <w:rsid w:val="00DF1076"/>
    <w:rsid w:val="00DF25BD"/>
    <w:rsid w:val="00DF26AA"/>
    <w:rsid w:val="00DF7ED6"/>
    <w:rsid w:val="00E02CDE"/>
    <w:rsid w:val="00E11452"/>
    <w:rsid w:val="00E42AED"/>
    <w:rsid w:val="00E4451A"/>
    <w:rsid w:val="00E534C3"/>
    <w:rsid w:val="00E66DB2"/>
    <w:rsid w:val="00E72419"/>
    <w:rsid w:val="00E72975"/>
    <w:rsid w:val="00E7465A"/>
    <w:rsid w:val="00E81007"/>
    <w:rsid w:val="00E87776"/>
    <w:rsid w:val="00E9119D"/>
    <w:rsid w:val="00E92238"/>
    <w:rsid w:val="00E935C2"/>
    <w:rsid w:val="00EA206F"/>
    <w:rsid w:val="00EA3690"/>
    <w:rsid w:val="00EB0E73"/>
    <w:rsid w:val="00EB1476"/>
    <w:rsid w:val="00ED28E4"/>
    <w:rsid w:val="00ED789C"/>
    <w:rsid w:val="00EE165B"/>
    <w:rsid w:val="00EE4D57"/>
    <w:rsid w:val="00EE61E0"/>
    <w:rsid w:val="00F00B76"/>
    <w:rsid w:val="00F06206"/>
    <w:rsid w:val="00F06F17"/>
    <w:rsid w:val="00F1679C"/>
    <w:rsid w:val="00F226CA"/>
    <w:rsid w:val="00F239D1"/>
    <w:rsid w:val="00F24A1B"/>
    <w:rsid w:val="00F2633F"/>
    <w:rsid w:val="00F322E1"/>
    <w:rsid w:val="00F342F7"/>
    <w:rsid w:val="00F40FEC"/>
    <w:rsid w:val="00F410B5"/>
    <w:rsid w:val="00F42549"/>
    <w:rsid w:val="00F625A5"/>
    <w:rsid w:val="00F63ADF"/>
    <w:rsid w:val="00F63BBC"/>
    <w:rsid w:val="00F66956"/>
    <w:rsid w:val="00F732F7"/>
    <w:rsid w:val="00F8007A"/>
    <w:rsid w:val="00F803A3"/>
    <w:rsid w:val="00F854A2"/>
    <w:rsid w:val="00F866B1"/>
    <w:rsid w:val="00F96A96"/>
    <w:rsid w:val="00FA5C55"/>
    <w:rsid w:val="00FB05DD"/>
    <w:rsid w:val="00FB15A7"/>
    <w:rsid w:val="00FB3DFD"/>
    <w:rsid w:val="00FB710F"/>
    <w:rsid w:val="00FC306B"/>
    <w:rsid w:val="00FD0194"/>
    <w:rsid w:val="00FD4847"/>
    <w:rsid w:val="00FD6763"/>
    <w:rsid w:val="00FD7540"/>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7E1BE8"/>
    <w:pPr>
      <w:widowControl/>
      <w:autoSpaceDE/>
      <w:autoSpaceDN/>
      <w:adjustRightInd/>
    </w:pPr>
    <w:rPr>
      <w:rFonts w:ascii="Courier New" w:hAnsi="Courier New"/>
    </w:rPr>
  </w:style>
  <w:style w:type="character" w:customStyle="1" w:styleId="af4">
    <w:name w:val="Текст Знак"/>
    <w:link w:val="af3"/>
    <w:uiPriority w:val="99"/>
    <w:rsid w:val="007E1BE8"/>
    <w:rPr>
      <w:rFonts w:ascii="Courier New" w:eastAsia="Times New Roman" w:hAnsi="Courier New"/>
    </w:rPr>
  </w:style>
  <w:style w:type="character" w:styleId="af5">
    <w:name w:val="Unresolved Mention"/>
    <w:basedOn w:val="a0"/>
    <w:uiPriority w:val="99"/>
    <w:semiHidden/>
    <w:unhideWhenUsed/>
    <w:rsid w:val="00E93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0377296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04149082">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692006">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29054125">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2246475">
      <w:bodyDiv w:val="1"/>
      <w:marLeft w:val="0"/>
      <w:marRight w:val="0"/>
      <w:marTop w:val="0"/>
      <w:marBottom w:val="0"/>
      <w:divBdr>
        <w:top w:val="none" w:sz="0" w:space="0" w:color="auto"/>
        <w:left w:val="none" w:sz="0" w:space="0" w:color="auto"/>
        <w:bottom w:val="none" w:sz="0" w:space="0" w:color="auto"/>
        <w:right w:val="none" w:sz="0" w:space="0" w:color="auto"/>
      </w:divBdr>
    </w:div>
    <w:div w:id="1140196558">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16978336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584172">
      <w:bodyDiv w:val="1"/>
      <w:marLeft w:val="0"/>
      <w:marRight w:val="0"/>
      <w:marTop w:val="0"/>
      <w:marBottom w:val="0"/>
      <w:divBdr>
        <w:top w:val="none" w:sz="0" w:space="0" w:color="auto"/>
        <w:left w:val="none" w:sz="0" w:space="0" w:color="auto"/>
        <w:bottom w:val="none" w:sz="0" w:space="0" w:color="auto"/>
        <w:right w:val="none" w:sz="0" w:space="0" w:color="auto"/>
      </w:divBdr>
    </w:div>
    <w:div w:id="142383637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528244">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5649467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56374">
      <w:bodyDiv w:val="1"/>
      <w:marLeft w:val="0"/>
      <w:marRight w:val="0"/>
      <w:marTop w:val="0"/>
      <w:marBottom w:val="0"/>
      <w:divBdr>
        <w:top w:val="none" w:sz="0" w:space="0" w:color="auto"/>
        <w:left w:val="none" w:sz="0" w:space="0" w:color="auto"/>
        <w:bottom w:val="none" w:sz="0" w:space="0" w:color="auto"/>
        <w:right w:val="none" w:sz="0" w:space="0" w:color="auto"/>
      </w:divBdr>
    </w:div>
    <w:div w:id="182573276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421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6350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7120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2987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2084-B207-4159-823F-9ADE7847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7204</Words>
  <Characters>41067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48175</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917590</vt:i4>
      </vt:variant>
      <vt:variant>
        <vt:i4>6</vt:i4>
      </vt:variant>
      <vt:variant>
        <vt:i4>0</vt:i4>
      </vt:variant>
      <vt:variant>
        <vt:i4>5</vt:i4>
      </vt:variant>
      <vt:variant>
        <vt:lpwstr>https://urait.ru/bcode/463503</vt:lpwstr>
      </vt:variant>
      <vt:variant>
        <vt:lpwstr/>
      </vt:variant>
      <vt:variant>
        <vt:i4>2031641</vt:i4>
      </vt:variant>
      <vt:variant>
        <vt:i4>3</vt:i4>
      </vt:variant>
      <vt:variant>
        <vt:i4>0</vt:i4>
      </vt:variant>
      <vt:variant>
        <vt:i4>5</vt:i4>
      </vt:variant>
      <vt:variant>
        <vt:lpwstr>https://biblio-online.ru/bcode/429870</vt:lpwstr>
      </vt:variant>
      <vt:variant>
        <vt:lpwstr/>
      </vt:variant>
      <vt:variant>
        <vt:i4>1310736</vt:i4>
      </vt:variant>
      <vt:variant>
        <vt:i4>0</vt:i4>
      </vt:variant>
      <vt:variant>
        <vt:i4>0</vt:i4>
      </vt:variant>
      <vt:variant>
        <vt:i4>5</vt:i4>
      </vt:variant>
      <vt:variant>
        <vt:lpwstr>https://biblio-online.ru/bcode/414216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2018-05-22T13:32:00Z</cp:lastPrinted>
  <dcterms:created xsi:type="dcterms:W3CDTF">2021-01-16T14:42:00Z</dcterms:created>
  <dcterms:modified xsi:type="dcterms:W3CDTF">2024-05-18T13:42:00Z</dcterms:modified>
</cp:coreProperties>
</file>